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D469" w14:textId="77777777" w:rsidR="00D63538" w:rsidRDefault="00D63538">
      <w:pPr>
        <w:pStyle w:val="Ttulo1"/>
      </w:pPr>
    </w:p>
    <w:p w14:paraId="0ABFEA05" w14:textId="77777777" w:rsidR="00D63538" w:rsidRDefault="00D63538">
      <w:pPr>
        <w:pStyle w:val="Ttulo1"/>
      </w:pPr>
    </w:p>
    <w:p w14:paraId="25DF2003" w14:textId="77777777" w:rsidR="00D63538" w:rsidRDefault="00D63538">
      <w:pPr>
        <w:pStyle w:val="Ttulo1"/>
      </w:pPr>
    </w:p>
    <w:p w14:paraId="602B1D22" w14:textId="77777777" w:rsidR="00D63538" w:rsidRPr="009B70DA" w:rsidRDefault="00D63538" w:rsidP="00D63538">
      <w:pPr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  <w:color w:val="000000"/>
          <w:sz w:val="52"/>
          <w:szCs w:val="48"/>
          <w:lang w:val="es-MX"/>
        </w:rPr>
      </w:pPr>
      <w:r w:rsidRPr="009B70DA">
        <w:rPr>
          <w:rFonts w:ascii="Arial" w:hAnsi="Arial" w:cs="Arial"/>
          <w:b/>
          <w:bCs/>
          <w:color w:val="000000"/>
          <w:sz w:val="52"/>
          <w:szCs w:val="48"/>
          <w:lang w:val="es-MX"/>
        </w:rPr>
        <w:t>Manual de Políticas de</w:t>
      </w:r>
    </w:p>
    <w:p w14:paraId="71099AA8" w14:textId="77777777" w:rsidR="00D63538" w:rsidRDefault="00D63538" w:rsidP="00D63538">
      <w:pPr>
        <w:pStyle w:val="Piedepgina"/>
        <w:tabs>
          <w:tab w:val="left" w:pos="426"/>
        </w:tabs>
        <w:jc w:val="center"/>
        <w:rPr>
          <w:rFonts w:ascii="Arial" w:hAnsi="Arial" w:cs="Arial"/>
          <w:b/>
          <w:bCs/>
          <w:color w:val="000000"/>
          <w:sz w:val="52"/>
          <w:szCs w:val="48"/>
          <w:lang w:val="es-MX"/>
        </w:rPr>
      </w:pPr>
      <w:r w:rsidRPr="009B70DA">
        <w:rPr>
          <w:rFonts w:ascii="Arial" w:hAnsi="Arial" w:cs="Arial"/>
          <w:b/>
          <w:bCs/>
          <w:color w:val="000000"/>
          <w:sz w:val="52"/>
          <w:szCs w:val="48"/>
          <w:lang w:val="es-MX"/>
        </w:rPr>
        <w:t>Gestión de Personas</w:t>
      </w:r>
    </w:p>
    <w:p w14:paraId="13391326" w14:textId="77777777" w:rsidR="00D63538" w:rsidRDefault="00D63538" w:rsidP="00D63538">
      <w:pPr>
        <w:pStyle w:val="Piedepgina"/>
        <w:tabs>
          <w:tab w:val="left" w:pos="426"/>
        </w:tabs>
        <w:jc w:val="center"/>
        <w:rPr>
          <w:rFonts w:ascii="Arial" w:hAnsi="Arial" w:cs="Arial"/>
          <w:b/>
          <w:bCs/>
          <w:color w:val="000000"/>
          <w:sz w:val="52"/>
          <w:szCs w:val="48"/>
          <w:lang w:val="es-MX"/>
        </w:rPr>
      </w:pPr>
    </w:p>
    <w:p w14:paraId="16A914A8" w14:textId="1E60A615" w:rsidR="00D63538" w:rsidRPr="009B70DA" w:rsidRDefault="00E95CC2" w:rsidP="00D63538">
      <w:pPr>
        <w:pStyle w:val="Piedepgina"/>
        <w:tabs>
          <w:tab w:val="left" w:pos="426"/>
        </w:tabs>
        <w:jc w:val="center"/>
        <w:rPr>
          <w:rFonts w:ascii="Arial" w:hAnsi="Arial" w:cs="Arial"/>
        </w:rPr>
      </w:pPr>
      <w:r w:rsidRPr="00E95CC2">
        <w:rPr>
          <w:rFonts w:ascii="Arial" w:hAnsi="Arial" w:cs="Arial"/>
          <w:b/>
          <w:bCs/>
          <w:color w:val="000000"/>
          <w:sz w:val="44"/>
          <w:szCs w:val="40"/>
        </w:rPr>
        <w:t>PROTOCOLO DE ACCESIBILIDAD E INCLUSIÓN LABORAL</w:t>
      </w:r>
    </w:p>
    <w:p w14:paraId="3DD586E0" w14:textId="77777777" w:rsidR="00D63538" w:rsidRDefault="00D63538">
      <w:pPr>
        <w:pStyle w:val="Ttulo1"/>
      </w:pPr>
    </w:p>
    <w:p w14:paraId="65A4039A" w14:textId="77777777" w:rsidR="00D63538" w:rsidRDefault="00D63538">
      <w:pPr>
        <w:pStyle w:val="Ttulo1"/>
      </w:pPr>
    </w:p>
    <w:p w14:paraId="2D4AEF0F" w14:textId="77777777" w:rsidR="00D63538" w:rsidRDefault="00D63538" w:rsidP="00D63538"/>
    <w:p w14:paraId="60872512" w14:textId="77777777" w:rsidR="00D63538" w:rsidRDefault="00D63538" w:rsidP="00D63538"/>
    <w:p w14:paraId="6C5D683B" w14:textId="77777777" w:rsidR="00D63538" w:rsidRDefault="00D63538" w:rsidP="00D63538"/>
    <w:p w14:paraId="657EAA07" w14:textId="77777777" w:rsidR="00E95CC2" w:rsidRDefault="00E95CC2" w:rsidP="00D63538"/>
    <w:p w14:paraId="0C15E8B0" w14:textId="77777777" w:rsidR="00E95CC2" w:rsidRDefault="00E95CC2" w:rsidP="00D63538"/>
    <w:p w14:paraId="531D01F6" w14:textId="77777777" w:rsidR="00D63538" w:rsidRDefault="00D63538" w:rsidP="00D63538"/>
    <w:p w14:paraId="55CD4FAE" w14:textId="77777777" w:rsidR="00E95CC2" w:rsidRDefault="00E95CC2" w:rsidP="00D63538"/>
    <w:p w14:paraId="20D8B08E" w14:textId="77777777" w:rsidR="00E95CC2" w:rsidRPr="00D63538" w:rsidRDefault="00E95CC2" w:rsidP="00D63538"/>
    <w:p w14:paraId="51929E4B" w14:textId="42D73EF3" w:rsidR="003E6E35" w:rsidRPr="00D63538" w:rsidRDefault="00E95CC2" w:rsidP="00D63538">
      <w:pPr>
        <w:jc w:val="both"/>
        <w:rPr>
          <w:rFonts w:ascii="Arial" w:hAnsi="Arial" w:cs="Arial"/>
        </w:rPr>
      </w:pPr>
      <w:r w:rsidRPr="00E95CC2">
        <w:rPr>
          <w:rFonts w:ascii="Arial" w:eastAsiaTheme="majorEastAsia" w:hAnsi="Arial" w:cs="Arial"/>
          <w:b/>
          <w:bCs/>
          <w:sz w:val="28"/>
          <w:szCs w:val="28"/>
        </w:rPr>
        <w:lastRenderedPageBreak/>
        <w:t>PROTOCOLO DE ACCESIBILIDAD E INCLUSIÓN LABORAL</w:t>
      </w:r>
      <w:r w:rsidR="00D63538" w:rsidRPr="00D63538">
        <w:rPr>
          <w:rFonts w:ascii="Arial" w:hAnsi="Arial" w:cs="Arial"/>
        </w:rPr>
        <w:br/>
      </w:r>
    </w:p>
    <w:p w14:paraId="00CF8A47" w14:textId="03CC30BD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1. </w:t>
      </w:r>
      <w:proofErr w:type="spellStart"/>
      <w:r w:rsidR="00B62954" w:rsidRPr="00B62954">
        <w:rPr>
          <w:rFonts w:ascii="Arial" w:hAnsi="Arial" w:cs="Arial"/>
          <w:color w:val="auto"/>
        </w:rPr>
        <w:t>Objetivo</w:t>
      </w:r>
      <w:proofErr w:type="spellEnd"/>
    </w:p>
    <w:p w14:paraId="34F86FE7" w14:textId="1A162643" w:rsidR="003E6E35" w:rsidRPr="00D63538" w:rsidRDefault="00B62954" w:rsidP="00D63538">
      <w:pPr>
        <w:jc w:val="both"/>
        <w:rPr>
          <w:rFonts w:ascii="Arial" w:hAnsi="Arial" w:cs="Arial"/>
        </w:rPr>
      </w:pPr>
      <w:proofErr w:type="spellStart"/>
      <w:r w:rsidRPr="00B62954">
        <w:rPr>
          <w:rFonts w:ascii="Arial" w:hAnsi="Arial" w:cs="Arial"/>
        </w:rPr>
        <w:t>Establecer</w:t>
      </w:r>
      <w:proofErr w:type="spellEnd"/>
      <w:r w:rsidRPr="00B62954">
        <w:rPr>
          <w:rFonts w:ascii="Arial" w:hAnsi="Arial" w:cs="Arial"/>
        </w:rPr>
        <w:t xml:space="preserve"> </w:t>
      </w:r>
      <w:proofErr w:type="spellStart"/>
      <w:r w:rsidRPr="00B62954">
        <w:rPr>
          <w:rFonts w:ascii="Arial" w:hAnsi="Arial" w:cs="Arial"/>
        </w:rPr>
        <w:t>lineamientos</w:t>
      </w:r>
      <w:proofErr w:type="spellEnd"/>
      <w:r w:rsidRPr="00B62954">
        <w:rPr>
          <w:rFonts w:ascii="Arial" w:hAnsi="Arial" w:cs="Arial"/>
        </w:rPr>
        <w:t xml:space="preserve"> claros para </w:t>
      </w:r>
      <w:proofErr w:type="spellStart"/>
      <w:r w:rsidRPr="00B62954">
        <w:rPr>
          <w:rFonts w:ascii="Arial" w:hAnsi="Arial" w:cs="Arial"/>
        </w:rPr>
        <w:t>garantizar</w:t>
      </w:r>
      <w:proofErr w:type="spellEnd"/>
      <w:r w:rsidRPr="00B62954">
        <w:rPr>
          <w:rFonts w:ascii="Arial" w:hAnsi="Arial" w:cs="Arial"/>
        </w:rPr>
        <w:t xml:space="preserve"> un </w:t>
      </w:r>
      <w:proofErr w:type="spellStart"/>
      <w:r w:rsidRPr="00B62954">
        <w:rPr>
          <w:rFonts w:ascii="Arial" w:hAnsi="Arial" w:cs="Arial"/>
        </w:rPr>
        <w:t>entorno</w:t>
      </w:r>
      <w:proofErr w:type="spellEnd"/>
      <w:r w:rsidRPr="00B62954">
        <w:rPr>
          <w:rFonts w:ascii="Arial" w:hAnsi="Arial" w:cs="Arial"/>
        </w:rPr>
        <w:t xml:space="preserve"> </w:t>
      </w:r>
      <w:proofErr w:type="spellStart"/>
      <w:r w:rsidRPr="00B62954">
        <w:rPr>
          <w:rFonts w:ascii="Arial" w:hAnsi="Arial" w:cs="Arial"/>
        </w:rPr>
        <w:t>laboral</w:t>
      </w:r>
      <w:proofErr w:type="spellEnd"/>
      <w:r w:rsidRPr="00B62954">
        <w:rPr>
          <w:rFonts w:ascii="Arial" w:hAnsi="Arial" w:cs="Arial"/>
        </w:rPr>
        <w:t xml:space="preserve"> </w:t>
      </w:r>
      <w:proofErr w:type="spellStart"/>
      <w:r w:rsidRPr="00B62954">
        <w:rPr>
          <w:rFonts w:ascii="Arial" w:hAnsi="Arial" w:cs="Arial"/>
        </w:rPr>
        <w:t>accesible</w:t>
      </w:r>
      <w:proofErr w:type="spellEnd"/>
      <w:r w:rsidRPr="00B62954">
        <w:rPr>
          <w:rFonts w:ascii="Arial" w:hAnsi="Arial" w:cs="Arial"/>
        </w:rPr>
        <w:t xml:space="preserve">, </w:t>
      </w:r>
      <w:proofErr w:type="spellStart"/>
      <w:r w:rsidRPr="00B62954">
        <w:rPr>
          <w:rFonts w:ascii="Arial" w:hAnsi="Arial" w:cs="Arial"/>
        </w:rPr>
        <w:t>inclusivo</w:t>
      </w:r>
      <w:proofErr w:type="spellEnd"/>
      <w:r w:rsidRPr="00B62954">
        <w:rPr>
          <w:rFonts w:ascii="Arial" w:hAnsi="Arial" w:cs="Arial"/>
        </w:rPr>
        <w:t xml:space="preserve"> y no </w:t>
      </w:r>
      <w:proofErr w:type="spellStart"/>
      <w:r w:rsidRPr="00B62954">
        <w:rPr>
          <w:rFonts w:ascii="Arial" w:hAnsi="Arial" w:cs="Arial"/>
        </w:rPr>
        <w:t>discriminatorio</w:t>
      </w:r>
      <w:proofErr w:type="spellEnd"/>
      <w:r w:rsidRPr="00B62954">
        <w:rPr>
          <w:rFonts w:ascii="Arial" w:hAnsi="Arial" w:cs="Arial"/>
        </w:rPr>
        <w:t xml:space="preserve"> para </w:t>
      </w:r>
      <w:proofErr w:type="spellStart"/>
      <w:r w:rsidRPr="00B62954">
        <w:rPr>
          <w:rFonts w:ascii="Arial" w:hAnsi="Arial" w:cs="Arial"/>
        </w:rPr>
        <w:t>todas</w:t>
      </w:r>
      <w:proofErr w:type="spellEnd"/>
      <w:r w:rsidRPr="00B62954">
        <w:rPr>
          <w:rFonts w:ascii="Arial" w:hAnsi="Arial" w:cs="Arial"/>
        </w:rPr>
        <w:t xml:space="preserve"> las personas </w:t>
      </w:r>
      <w:proofErr w:type="spellStart"/>
      <w:r w:rsidRPr="00B62954">
        <w:rPr>
          <w:rFonts w:ascii="Arial" w:hAnsi="Arial" w:cs="Arial"/>
        </w:rPr>
        <w:t>trabajadoras</w:t>
      </w:r>
      <w:proofErr w:type="spellEnd"/>
      <w:r w:rsidRPr="00B62954">
        <w:rPr>
          <w:rFonts w:ascii="Arial" w:hAnsi="Arial" w:cs="Arial"/>
        </w:rPr>
        <w:t xml:space="preserve">, </w:t>
      </w:r>
      <w:proofErr w:type="spellStart"/>
      <w:r w:rsidRPr="00B62954">
        <w:rPr>
          <w:rFonts w:ascii="Arial" w:hAnsi="Arial" w:cs="Arial"/>
        </w:rPr>
        <w:t>en</w:t>
      </w:r>
      <w:proofErr w:type="spellEnd"/>
      <w:r w:rsidRPr="00B62954">
        <w:rPr>
          <w:rFonts w:ascii="Arial" w:hAnsi="Arial" w:cs="Arial"/>
        </w:rPr>
        <w:t xml:space="preserve"> especial </w:t>
      </w:r>
      <w:proofErr w:type="spellStart"/>
      <w:r w:rsidRPr="00B62954">
        <w:rPr>
          <w:rFonts w:ascii="Arial" w:hAnsi="Arial" w:cs="Arial"/>
        </w:rPr>
        <w:t>aquellas</w:t>
      </w:r>
      <w:proofErr w:type="spellEnd"/>
      <w:r w:rsidRPr="00B62954">
        <w:rPr>
          <w:rFonts w:ascii="Arial" w:hAnsi="Arial" w:cs="Arial"/>
        </w:rPr>
        <w:t xml:space="preserve"> con </w:t>
      </w:r>
      <w:proofErr w:type="spellStart"/>
      <w:r w:rsidRPr="00B62954">
        <w:rPr>
          <w:rFonts w:ascii="Arial" w:hAnsi="Arial" w:cs="Arial"/>
        </w:rPr>
        <w:t>discapacidad</w:t>
      </w:r>
      <w:proofErr w:type="spellEnd"/>
      <w:r w:rsidRPr="00B62954">
        <w:rPr>
          <w:rFonts w:ascii="Arial" w:hAnsi="Arial" w:cs="Arial"/>
        </w:rPr>
        <w:t xml:space="preserve">, </w:t>
      </w:r>
      <w:proofErr w:type="spellStart"/>
      <w:r w:rsidRPr="00B62954">
        <w:rPr>
          <w:rFonts w:ascii="Arial" w:hAnsi="Arial" w:cs="Arial"/>
        </w:rPr>
        <w:t>condiciones</w:t>
      </w:r>
      <w:proofErr w:type="spellEnd"/>
      <w:r w:rsidRPr="00B62954">
        <w:rPr>
          <w:rFonts w:ascii="Arial" w:hAnsi="Arial" w:cs="Arial"/>
        </w:rPr>
        <w:t xml:space="preserve"> de </w:t>
      </w:r>
      <w:proofErr w:type="spellStart"/>
      <w:r w:rsidRPr="00B62954">
        <w:rPr>
          <w:rFonts w:ascii="Arial" w:hAnsi="Arial" w:cs="Arial"/>
        </w:rPr>
        <w:t>salud</w:t>
      </w:r>
      <w:proofErr w:type="spellEnd"/>
      <w:r w:rsidRPr="00B62954">
        <w:rPr>
          <w:rFonts w:ascii="Arial" w:hAnsi="Arial" w:cs="Arial"/>
        </w:rPr>
        <w:t xml:space="preserve"> </w:t>
      </w:r>
      <w:proofErr w:type="spellStart"/>
      <w:r w:rsidRPr="00B62954">
        <w:rPr>
          <w:rFonts w:ascii="Arial" w:hAnsi="Arial" w:cs="Arial"/>
        </w:rPr>
        <w:t>específicas</w:t>
      </w:r>
      <w:proofErr w:type="spellEnd"/>
      <w:r w:rsidRPr="00B62954">
        <w:rPr>
          <w:rFonts w:ascii="Arial" w:hAnsi="Arial" w:cs="Arial"/>
        </w:rPr>
        <w:t xml:space="preserve"> o </w:t>
      </w:r>
      <w:proofErr w:type="spellStart"/>
      <w:r w:rsidRPr="00B62954">
        <w:rPr>
          <w:rFonts w:ascii="Arial" w:hAnsi="Arial" w:cs="Arial"/>
        </w:rPr>
        <w:t>neurodivergencias</w:t>
      </w:r>
      <w:proofErr w:type="spellEnd"/>
      <w:r w:rsidRPr="00B62954">
        <w:rPr>
          <w:rFonts w:ascii="Arial" w:hAnsi="Arial" w:cs="Arial"/>
        </w:rPr>
        <w:t>.</w:t>
      </w:r>
    </w:p>
    <w:p w14:paraId="39E9CDE8" w14:textId="3DA3E86C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2. </w:t>
      </w:r>
      <w:proofErr w:type="spellStart"/>
      <w:r w:rsidR="00B62954" w:rsidRPr="00B62954">
        <w:rPr>
          <w:rFonts w:ascii="Arial" w:hAnsi="Arial" w:cs="Arial"/>
          <w:color w:val="auto"/>
        </w:rPr>
        <w:t>Ámbito</w:t>
      </w:r>
      <w:proofErr w:type="spellEnd"/>
      <w:r w:rsidR="00B62954" w:rsidRPr="00B62954">
        <w:rPr>
          <w:rFonts w:ascii="Arial" w:hAnsi="Arial" w:cs="Arial"/>
          <w:color w:val="auto"/>
        </w:rPr>
        <w:t xml:space="preserve"> de </w:t>
      </w:r>
      <w:proofErr w:type="spellStart"/>
      <w:r w:rsidR="00B62954" w:rsidRPr="00B62954">
        <w:rPr>
          <w:rFonts w:ascii="Arial" w:hAnsi="Arial" w:cs="Arial"/>
          <w:color w:val="auto"/>
        </w:rPr>
        <w:t>Aplicación</w:t>
      </w:r>
      <w:proofErr w:type="spellEnd"/>
    </w:p>
    <w:p w14:paraId="598D0C38" w14:textId="22913C87" w:rsidR="003E6E35" w:rsidRPr="00D63538" w:rsidRDefault="00EC696F" w:rsidP="00D63538">
      <w:pPr>
        <w:jc w:val="both"/>
        <w:rPr>
          <w:rFonts w:ascii="Arial" w:hAnsi="Arial" w:cs="Arial"/>
        </w:rPr>
      </w:pPr>
      <w:r w:rsidRPr="00EC696F">
        <w:rPr>
          <w:rFonts w:ascii="Arial" w:hAnsi="Arial" w:cs="Arial"/>
        </w:rPr>
        <w:t xml:space="preserve">Este </w:t>
      </w:r>
      <w:proofErr w:type="spellStart"/>
      <w:r w:rsidRPr="00EC696F">
        <w:rPr>
          <w:rFonts w:ascii="Arial" w:hAnsi="Arial" w:cs="Arial"/>
        </w:rPr>
        <w:t>protocolo</w:t>
      </w:r>
      <w:proofErr w:type="spellEnd"/>
      <w:r w:rsidRPr="00EC696F">
        <w:rPr>
          <w:rFonts w:ascii="Arial" w:hAnsi="Arial" w:cs="Arial"/>
        </w:rPr>
        <w:t xml:space="preserve"> se </w:t>
      </w:r>
      <w:proofErr w:type="spellStart"/>
      <w:r w:rsidRPr="00EC696F">
        <w:rPr>
          <w:rFonts w:ascii="Arial" w:hAnsi="Arial" w:cs="Arial"/>
        </w:rPr>
        <w:t>aplica</w:t>
      </w:r>
      <w:proofErr w:type="spellEnd"/>
      <w:r w:rsidRPr="00EC696F">
        <w:rPr>
          <w:rFonts w:ascii="Arial" w:hAnsi="Arial" w:cs="Arial"/>
        </w:rPr>
        <w:t xml:space="preserve"> a </w:t>
      </w:r>
      <w:proofErr w:type="spellStart"/>
      <w:r w:rsidRPr="00EC696F">
        <w:rPr>
          <w:rFonts w:ascii="Arial" w:hAnsi="Arial" w:cs="Arial"/>
        </w:rPr>
        <w:t>todas</w:t>
      </w:r>
      <w:proofErr w:type="spellEnd"/>
      <w:r w:rsidRPr="00EC696F">
        <w:rPr>
          <w:rFonts w:ascii="Arial" w:hAnsi="Arial" w:cs="Arial"/>
        </w:rPr>
        <w:t xml:space="preserve"> las personas que </w:t>
      </w:r>
      <w:proofErr w:type="spellStart"/>
      <w:r w:rsidRPr="00EC696F">
        <w:rPr>
          <w:rFonts w:ascii="Arial" w:hAnsi="Arial" w:cs="Arial"/>
        </w:rPr>
        <w:t>presten</w:t>
      </w:r>
      <w:proofErr w:type="spellEnd"/>
      <w:r w:rsidRPr="00EC696F">
        <w:rPr>
          <w:rFonts w:ascii="Arial" w:hAnsi="Arial" w:cs="Arial"/>
        </w:rPr>
        <w:t xml:space="preserve"> </w:t>
      </w:r>
      <w:proofErr w:type="spellStart"/>
      <w:r w:rsidRPr="00EC696F">
        <w:rPr>
          <w:rFonts w:ascii="Arial" w:hAnsi="Arial" w:cs="Arial"/>
        </w:rPr>
        <w:t>servicios</w:t>
      </w:r>
      <w:proofErr w:type="spellEnd"/>
      <w:r w:rsidRPr="00EC696F">
        <w:rPr>
          <w:rFonts w:ascii="Arial" w:hAnsi="Arial" w:cs="Arial"/>
        </w:rPr>
        <w:t xml:space="preserve"> </w:t>
      </w:r>
      <w:proofErr w:type="spellStart"/>
      <w:r w:rsidRPr="00EC696F">
        <w:rPr>
          <w:rFonts w:ascii="Arial" w:hAnsi="Arial" w:cs="Arial"/>
        </w:rPr>
        <w:t>en</w:t>
      </w:r>
      <w:proofErr w:type="spellEnd"/>
      <w:r w:rsidRPr="00EC696F">
        <w:rPr>
          <w:rFonts w:ascii="Arial" w:hAnsi="Arial" w:cs="Arial"/>
        </w:rPr>
        <w:t xml:space="preserve"> la CNCD, sin </w:t>
      </w:r>
      <w:proofErr w:type="spellStart"/>
      <w:r w:rsidRPr="00EC696F">
        <w:rPr>
          <w:rFonts w:ascii="Arial" w:hAnsi="Arial" w:cs="Arial"/>
        </w:rPr>
        <w:t>distinción</w:t>
      </w:r>
      <w:proofErr w:type="spellEnd"/>
      <w:r w:rsidRPr="00EC696F">
        <w:rPr>
          <w:rFonts w:ascii="Arial" w:hAnsi="Arial" w:cs="Arial"/>
        </w:rPr>
        <w:t xml:space="preserve"> de </w:t>
      </w:r>
      <w:proofErr w:type="spellStart"/>
      <w:r w:rsidRPr="00EC696F">
        <w:rPr>
          <w:rFonts w:ascii="Arial" w:hAnsi="Arial" w:cs="Arial"/>
        </w:rPr>
        <w:t>modalidad</w:t>
      </w:r>
      <w:proofErr w:type="spellEnd"/>
      <w:r w:rsidRPr="00EC696F">
        <w:rPr>
          <w:rFonts w:ascii="Arial" w:hAnsi="Arial" w:cs="Arial"/>
        </w:rPr>
        <w:t xml:space="preserve"> contractual. También se </w:t>
      </w:r>
      <w:proofErr w:type="spellStart"/>
      <w:r w:rsidRPr="00EC696F">
        <w:rPr>
          <w:rFonts w:ascii="Arial" w:hAnsi="Arial" w:cs="Arial"/>
        </w:rPr>
        <w:t>aplica</w:t>
      </w:r>
      <w:proofErr w:type="spellEnd"/>
      <w:r w:rsidRPr="00EC696F">
        <w:rPr>
          <w:rFonts w:ascii="Arial" w:hAnsi="Arial" w:cs="Arial"/>
        </w:rPr>
        <w:t xml:space="preserve"> a </w:t>
      </w:r>
      <w:proofErr w:type="spellStart"/>
      <w:r w:rsidRPr="00EC696F">
        <w:rPr>
          <w:rFonts w:ascii="Arial" w:hAnsi="Arial" w:cs="Arial"/>
        </w:rPr>
        <w:t>proveedores</w:t>
      </w:r>
      <w:proofErr w:type="spellEnd"/>
      <w:r w:rsidRPr="00EC696F">
        <w:rPr>
          <w:rFonts w:ascii="Arial" w:hAnsi="Arial" w:cs="Arial"/>
        </w:rPr>
        <w:t xml:space="preserve">, </w:t>
      </w:r>
      <w:proofErr w:type="spellStart"/>
      <w:r w:rsidRPr="00EC696F">
        <w:rPr>
          <w:rFonts w:ascii="Arial" w:hAnsi="Arial" w:cs="Arial"/>
        </w:rPr>
        <w:t>visitas</w:t>
      </w:r>
      <w:proofErr w:type="spellEnd"/>
      <w:r w:rsidRPr="00EC696F">
        <w:rPr>
          <w:rFonts w:ascii="Arial" w:hAnsi="Arial" w:cs="Arial"/>
        </w:rPr>
        <w:t xml:space="preserve">, personal </w:t>
      </w:r>
      <w:proofErr w:type="spellStart"/>
      <w:r w:rsidRPr="00EC696F">
        <w:rPr>
          <w:rFonts w:ascii="Arial" w:hAnsi="Arial" w:cs="Arial"/>
        </w:rPr>
        <w:t>en</w:t>
      </w:r>
      <w:proofErr w:type="spellEnd"/>
      <w:r w:rsidRPr="00EC696F">
        <w:rPr>
          <w:rFonts w:ascii="Arial" w:hAnsi="Arial" w:cs="Arial"/>
        </w:rPr>
        <w:t xml:space="preserve"> </w:t>
      </w:r>
      <w:proofErr w:type="spellStart"/>
      <w:r w:rsidRPr="00EC696F">
        <w:rPr>
          <w:rFonts w:ascii="Arial" w:hAnsi="Arial" w:cs="Arial"/>
        </w:rPr>
        <w:t>práctica</w:t>
      </w:r>
      <w:proofErr w:type="spellEnd"/>
      <w:r w:rsidRPr="00EC696F">
        <w:rPr>
          <w:rFonts w:ascii="Arial" w:hAnsi="Arial" w:cs="Arial"/>
        </w:rPr>
        <w:t xml:space="preserve"> o </w:t>
      </w:r>
      <w:proofErr w:type="spellStart"/>
      <w:r w:rsidRPr="00EC696F">
        <w:rPr>
          <w:rFonts w:ascii="Arial" w:hAnsi="Arial" w:cs="Arial"/>
        </w:rPr>
        <w:t>subcontratistas</w:t>
      </w:r>
      <w:proofErr w:type="spellEnd"/>
      <w:r w:rsidRPr="00EC696F">
        <w:rPr>
          <w:rFonts w:ascii="Arial" w:hAnsi="Arial" w:cs="Arial"/>
        </w:rPr>
        <w:t>.</w:t>
      </w:r>
    </w:p>
    <w:p w14:paraId="131A94B7" w14:textId="26253B3E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3. </w:t>
      </w:r>
      <w:proofErr w:type="spellStart"/>
      <w:r w:rsidR="00EC696F" w:rsidRPr="00EC696F">
        <w:rPr>
          <w:rFonts w:ascii="Arial" w:hAnsi="Arial" w:cs="Arial"/>
          <w:color w:val="auto"/>
        </w:rPr>
        <w:t>Principios</w:t>
      </w:r>
      <w:proofErr w:type="spellEnd"/>
      <w:r w:rsidR="00EC696F" w:rsidRPr="00EC696F">
        <w:rPr>
          <w:rFonts w:ascii="Arial" w:hAnsi="Arial" w:cs="Arial"/>
          <w:color w:val="auto"/>
        </w:rPr>
        <w:t xml:space="preserve"> </w:t>
      </w:r>
      <w:proofErr w:type="spellStart"/>
      <w:r w:rsidR="00EC696F" w:rsidRPr="00EC696F">
        <w:rPr>
          <w:rFonts w:ascii="Arial" w:hAnsi="Arial" w:cs="Arial"/>
          <w:color w:val="auto"/>
        </w:rPr>
        <w:t>Rectores</w:t>
      </w:r>
      <w:proofErr w:type="spellEnd"/>
    </w:p>
    <w:p w14:paraId="0547CE1F" w14:textId="3F560145" w:rsidR="00EC696F" w:rsidRPr="00EC696F" w:rsidRDefault="00EC696F" w:rsidP="00EC696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EC696F">
        <w:rPr>
          <w:rFonts w:ascii="Arial" w:hAnsi="Arial" w:cs="Arial"/>
        </w:rPr>
        <w:t>Igualdad</w:t>
      </w:r>
      <w:proofErr w:type="spellEnd"/>
      <w:r w:rsidRPr="00EC696F">
        <w:rPr>
          <w:rFonts w:ascii="Arial" w:hAnsi="Arial" w:cs="Arial"/>
        </w:rPr>
        <w:t xml:space="preserve"> de </w:t>
      </w:r>
      <w:proofErr w:type="spellStart"/>
      <w:r w:rsidRPr="00EC696F">
        <w:rPr>
          <w:rFonts w:ascii="Arial" w:hAnsi="Arial" w:cs="Arial"/>
        </w:rPr>
        <w:t>oportunidades</w:t>
      </w:r>
      <w:proofErr w:type="spellEnd"/>
      <w:r w:rsidRPr="00EC696F">
        <w:rPr>
          <w:rFonts w:ascii="Arial" w:hAnsi="Arial" w:cs="Arial"/>
        </w:rPr>
        <w:t xml:space="preserve"> y trato.</w:t>
      </w:r>
    </w:p>
    <w:p w14:paraId="2EBB2E37" w14:textId="73CD7337" w:rsidR="00EC696F" w:rsidRPr="00EC696F" w:rsidRDefault="00EC696F" w:rsidP="00EC696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EC696F">
        <w:rPr>
          <w:rFonts w:ascii="Arial" w:hAnsi="Arial" w:cs="Arial"/>
        </w:rPr>
        <w:t xml:space="preserve">Respeto a la </w:t>
      </w:r>
      <w:proofErr w:type="spellStart"/>
      <w:r w:rsidRPr="00EC696F">
        <w:rPr>
          <w:rFonts w:ascii="Arial" w:hAnsi="Arial" w:cs="Arial"/>
        </w:rPr>
        <w:t>dignidad</w:t>
      </w:r>
      <w:proofErr w:type="spellEnd"/>
      <w:r w:rsidRPr="00EC696F">
        <w:rPr>
          <w:rFonts w:ascii="Arial" w:hAnsi="Arial" w:cs="Arial"/>
        </w:rPr>
        <w:t xml:space="preserve"> y </w:t>
      </w:r>
      <w:proofErr w:type="spellStart"/>
      <w:r w:rsidRPr="00EC696F">
        <w:rPr>
          <w:rFonts w:ascii="Arial" w:hAnsi="Arial" w:cs="Arial"/>
        </w:rPr>
        <w:t>diversidad</w:t>
      </w:r>
      <w:proofErr w:type="spellEnd"/>
      <w:r w:rsidRPr="00EC696F">
        <w:rPr>
          <w:rFonts w:ascii="Arial" w:hAnsi="Arial" w:cs="Arial"/>
        </w:rPr>
        <w:t xml:space="preserve"> humana.</w:t>
      </w:r>
    </w:p>
    <w:p w14:paraId="5DE8BB3C" w14:textId="263834AC" w:rsidR="00EC696F" w:rsidRPr="00EC696F" w:rsidRDefault="00EC696F" w:rsidP="00EC696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EC696F">
        <w:rPr>
          <w:rFonts w:ascii="Arial" w:hAnsi="Arial" w:cs="Arial"/>
        </w:rPr>
        <w:t>Enfoque</w:t>
      </w:r>
      <w:proofErr w:type="spellEnd"/>
      <w:r w:rsidRPr="00EC696F">
        <w:rPr>
          <w:rFonts w:ascii="Arial" w:hAnsi="Arial" w:cs="Arial"/>
        </w:rPr>
        <w:t xml:space="preserve"> </w:t>
      </w:r>
      <w:proofErr w:type="spellStart"/>
      <w:r w:rsidRPr="00EC696F">
        <w:rPr>
          <w:rFonts w:ascii="Arial" w:hAnsi="Arial" w:cs="Arial"/>
        </w:rPr>
        <w:t>interseccional</w:t>
      </w:r>
      <w:proofErr w:type="spellEnd"/>
      <w:r w:rsidRPr="00EC696F">
        <w:rPr>
          <w:rFonts w:ascii="Arial" w:hAnsi="Arial" w:cs="Arial"/>
        </w:rPr>
        <w:t xml:space="preserve"> y de derechos humanos.</w:t>
      </w:r>
    </w:p>
    <w:p w14:paraId="4463E309" w14:textId="1BD37E8C" w:rsidR="00EC696F" w:rsidRPr="00EC696F" w:rsidRDefault="00EC696F" w:rsidP="00EC696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EC696F">
        <w:rPr>
          <w:rFonts w:ascii="Arial" w:hAnsi="Arial" w:cs="Arial"/>
        </w:rPr>
        <w:t>Participación</w:t>
      </w:r>
      <w:proofErr w:type="spellEnd"/>
      <w:r w:rsidRPr="00EC696F">
        <w:rPr>
          <w:rFonts w:ascii="Arial" w:hAnsi="Arial" w:cs="Arial"/>
        </w:rPr>
        <w:t xml:space="preserve"> plena y </w:t>
      </w:r>
      <w:proofErr w:type="spellStart"/>
      <w:r w:rsidRPr="00EC696F">
        <w:rPr>
          <w:rFonts w:ascii="Arial" w:hAnsi="Arial" w:cs="Arial"/>
        </w:rPr>
        <w:t>efectiva</w:t>
      </w:r>
      <w:proofErr w:type="spellEnd"/>
      <w:r w:rsidRPr="00EC696F">
        <w:rPr>
          <w:rFonts w:ascii="Arial" w:hAnsi="Arial" w:cs="Arial"/>
        </w:rPr>
        <w:t xml:space="preserve"> de todas las personas.</w:t>
      </w:r>
    </w:p>
    <w:p w14:paraId="47099BDF" w14:textId="2EBCD6AA" w:rsidR="00EC696F" w:rsidRPr="00EC696F" w:rsidRDefault="00EC696F" w:rsidP="00EC696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EC696F">
        <w:rPr>
          <w:rFonts w:ascii="Arial" w:hAnsi="Arial" w:cs="Arial"/>
        </w:rPr>
        <w:t>No discriminación arbitraria.</w:t>
      </w:r>
    </w:p>
    <w:p w14:paraId="7B891CC1" w14:textId="7BD5D9FD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4. </w:t>
      </w:r>
      <w:proofErr w:type="spellStart"/>
      <w:r w:rsidR="00247C2C" w:rsidRPr="00247C2C">
        <w:rPr>
          <w:rFonts w:ascii="Arial" w:hAnsi="Arial" w:cs="Arial"/>
          <w:color w:val="auto"/>
        </w:rPr>
        <w:t>Definiciones</w:t>
      </w:r>
      <w:proofErr w:type="spellEnd"/>
      <w:r w:rsidR="00247C2C" w:rsidRPr="00247C2C">
        <w:rPr>
          <w:rFonts w:ascii="Arial" w:hAnsi="Arial" w:cs="Arial"/>
          <w:color w:val="auto"/>
        </w:rPr>
        <w:t xml:space="preserve"> </w:t>
      </w:r>
      <w:proofErr w:type="spellStart"/>
      <w:r w:rsidR="00247C2C" w:rsidRPr="00247C2C">
        <w:rPr>
          <w:rFonts w:ascii="Arial" w:hAnsi="Arial" w:cs="Arial"/>
          <w:color w:val="auto"/>
        </w:rPr>
        <w:t>Relevantes</w:t>
      </w:r>
      <w:proofErr w:type="spellEnd"/>
    </w:p>
    <w:p w14:paraId="365D89DF" w14:textId="7643CC66" w:rsidR="00247C2C" w:rsidRPr="00247C2C" w:rsidRDefault="00247C2C" w:rsidP="00247C2C">
      <w:pPr>
        <w:pStyle w:val="Ttulo2"/>
        <w:numPr>
          <w:ilvl w:val="0"/>
          <w:numId w:val="12"/>
        </w:numPr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Persona con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discapacidad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Quien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presenta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una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o más deficiencias físicas, mentales, psíquicas, intelectuales o sensoriales, temporales o permanentes, que al interactuar con barreras del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entorno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ve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restringida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su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participación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en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igualdad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condiciones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.</w:t>
      </w:r>
    </w:p>
    <w:p w14:paraId="3D7F110B" w14:textId="6703136B" w:rsidR="00247C2C" w:rsidRPr="00247C2C" w:rsidRDefault="00247C2C" w:rsidP="00247C2C">
      <w:pPr>
        <w:pStyle w:val="Ttulo2"/>
        <w:numPr>
          <w:ilvl w:val="0"/>
          <w:numId w:val="12"/>
        </w:numPr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Ajustes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razonables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Adaptaciones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del entorno físico, organizacional o actitudinal que no representen una carga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desproporcionada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y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permitan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la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participación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efectiva</w:t>
      </w:r>
      <w:proofErr w:type="spellEnd"/>
      <w:r w:rsidRPr="00247C2C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de la persona.</w:t>
      </w:r>
    </w:p>
    <w:p w14:paraId="4E97AE35" w14:textId="698CB74E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5. </w:t>
      </w:r>
      <w:proofErr w:type="spellStart"/>
      <w:r w:rsidR="00123AA8" w:rsidRPr="00123AA8">
        <w:rPr>
          <w:rFonts w:ascii="Arial" w:hAnsi="Arial" w:cs="Arial"/>
          <w:color w:val="auto"/>
        </w:rPr>
        <w:t>Medidas</w:t>
      </w:r>
      <w:proofErr w:type="spellEnd"/>
      <w:r w:rsidR="00123AA8" w:rsidRPr="00123AA8">
        <w:rPr>
          <w:rFonts w:ascii="Arial" w:hAnsi="Arial" w:cs="Arial"/>
          <w:color w:val="auto"/>
        </w:rPr>
        <w:t xml:space="preserve"> de </w:t>
      </w:r>
      <w:proofErr w:type="spellStart"/>
      <w:r w:rsidR="00123AA8" w:rsidRPr="00123AA8">
        <w:rPr>
          <w:rFonts w:ascii="Arial" w:hAnsi="Arial" w:cs="Arial"/>
          <w:color w:val="auto"/>
        </w:rPr>
        <w:t>Inclusión</w:t>
      </w:r>
      <w:proofErr w:type="spellEnd"/>
      <w:r w:rsidR="00123AA8" w:rsidRPr="00123AA8">
        <w:rPr>
          <w:rFonts w:ascii="Arial" w:hAnsi="Arial" w:cs="Arial"/>
          <w:color w:val="auto"/>
        </w:rPr>
        <w:t xml:space="preserve"> y </w:t>
      </w:r>
      <w:proofErr w:type="spellStart"/>
      <w:r w:rsidR="00123AA8" w:rsidRPr="00123AA8">
        <w:rPr>
          <w:rFonts w:ascii="Arial" w:hAnsi="Arial" w:cs="Arial"/>
          <w:color w:val="auto"/>
        </w:rPr>
        <w:t>Accesibilidad</w:t>
      </w:r>
      <w:proofErr w:type="spellEnd"/>
    </w:p>
    <w:p w14:paraId="554FD01A" w14:textId="7CFDF8BB" w:rsidR="00123AA8" w:rsidRPr="00123AA8" w:rsidRDefault="00123AA8" w:rsidP="00123AA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123AA8">
        <w:rPr>
          <w:rFonts w:ascii="Arial" w:hAnsi="Arial" w:cs="Arial"/>
        </w:rPr>
        <w:t>Revisión</w:t>
      </w:r>
      <w:proofErr w:type="spellEnd"/>
      <w:r w:rsidRPr="00123AA8">
        <w:rPr>
          <w:rFonts w:ascii="Arial" w:hAnsi="Arial" w:cs="Arial"/>
        </w:rPr>
        <w:t xml:space="preserve"> y </w:t>
      </w:r>
      <w:proofErr w:type="spellStart"/>
      <w:r w:rsidRPr="00123AA8">
        <w:rPr>
          <w:rFonts w:ascii="Arial" w:hAnsi="Arial" w:cs="Arial"/>
        </w:rPr>
        <w:t>adecuación</w:t>
      </w:r>
      <w:proofErr w:type="spellEnd"/>
      <w:r w:rsidRPr="00123AA8">
        <w:rPr>
          <w:rFonts w:ascii="Arial" w:hAnsi="Arial" w:cs="Arial"/>
        </w:rPr>
        <w:t xml:space="preserve"> de espacios físicos, estaciones de trabajo, accesos, baños y señalética para garantizar accesibilidad universal.</w:t>
      </w:r>
    </w:p>
    <w:p w14:paraId="71EF471D" w14:textId="2F9AB0BA" w:rsidR="00123AA8" w:rsidRPr="00123AA8" w:rsidRDefault="00123AA8" w:rsidP="00123AA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123AA8">
        <w:rPr>
          <w:rFonts w:ascii="Arial" w:hAnsi="Arial" w:cs="Arial"/>
        </w:rPr>
        <w:t>Incorporación de tecnologías de apoyo (lectores de pantalla, softwares adaptativos, entre otros) según necesidad.</w:t>
      </w:r>
    </w:p>
    <w:p w14:paraId="0388234B" w14:textId="11C809C6" w:rsidR="00123AA8" w:rsidRPr="00123AA8" w:rsidRDefault="00123AA8" w:rsidP="00123AA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123AA8">
        <w:rPr>
          <w:rFonts w:ascii="Arial" w:hAnsi="Arial" w:cs="Arial"/>
        </w:rPr>
        <w:t>Flexibilidad</w:t>
      </w:r>
      <w:proofErr w:type="spellEnd"/>
      <w:r w:rsidRPr="00123AA8">
        <w:rPr>
          <w:rFonts w:ascii="Arial" w:hAnsi="Arial" w:cs="Arial"/>
        </w:rPr>
        <w:t xml:space="preserve"> </w:t>
      </w:r>
      <w:proofErr w:type="spellStart"/>
      <w:r w:rsidRPr="00123AA8">
        <w:rPr>
          <w:rFonts w:ascii="Arial" w:hAnsi="Arial" w:cs="Arial"/>
        </w:rPr>
        <w:t>horaria</w:t>
      </w:r>
      <w:proofErr w:type="spellEnd"/>
      <w:r w:rsidRPr="00123AA8">
        <w:rPr>
          <w:rFonts w:ascii="Arial" w:hAnsi="Arial" w:cs="Arial"/>
        </w:rPr>
        <w:t xml:space="preserve">, </w:t>
      </w:r>
      <w:proofErr w:type="spellStart"/>
      <w:r w:rsidRPr="00123AA8">
        <w:rPr>
          <w:rFonts w:ascii="Arial" w:hAnsi="Arial" w:cs="Arial"/>
        </w:rPr>
        <w:t>modalidades</w:t>
      </w:r>
      <w:proofErr w:type="spellEnd"/>
      <w:r w:rsidRPr="00123AA8">
        <w:rPr>
          <w:rFonts w:ascii="Arial" w:hAnsi="Arial" w:cs="Arial"/>
        </w:rPr>
        <w:t xml:space="preserve"> </w:t>
      </w:r>
      <w:proofErr w:type="spellStart"/>
      <w:r w:rsidRPr="00123AA8">
        <w:rPr>
          <w:rFonts w:ascii="Arial" w:hAnsi="Arial" w:cs="Arial"/>
        </w:rPr>
        <w:t>mixtas</w:t>
      </w:r>
      <w:proofErr w:type="spellEnd"/>
      <w:r w:rsidRPr="00123AA8">
        <w:rPr>
          <w:rFonts w:ascii="Arial" w:hAnsi="Arial" w:cs="Arial"/>
        </w:rPr>
        <w:t xml:space="preserve"> de trabajo o acompañamiento terapéutico en caso necesario.</w:t>
      </w:r>
    </w:p>
    <w:p w14:paraId="18BE9C30" w14:textId="39E533D4" w:rsidR="00123AA8" w:rsidRPr="00123AA8" w:rsidRDefault="00123AA8" w:rsidP="00123AA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123AA8">
        <w:rPr>
          <w:rFonts w:ascii="Arial" w:hAnsi="Arial" w:cs="Arial"/>
        </w:rPr>
        <w:t>Promoción</w:t>
      </w:r>
      <w:proofErr w:type="spellEnd"/>
      <w:r w:rsidRPr="00123AA8">
        <w:rPr>
          <w:rFonts w:ascii="Arial" w:hAnsi="Arial" w:cs="Arial"/>
        </w:rPr>
        <w:t xml:space="preserve"> </w:t>
      </w:r>
      <w:proofErr w:type="spellStart"/>
      <w:r w:rsidRPr="00123AA8">
        <w:rPr>
          <w:rFonts w:ascii="Arial" w:hAnsi="Arial" w:cs="Arial"/>
        </w:rPr>
        <w:t>activa</w:t>
      </w:r>
      <w:proofErr w:type="spellEnd"/>
      <w:r w:rsidRPr="00123AA8">
        <w:rPr>
          <w:rFonts w:ascii="Arial" w:hAnsi="Arial" w:cs="Arial"/>
        </w:rPr>
        <w:t xml:space="preserve"> de la inclusión laboral de personas con discapacidad, conforme a la Ley N°21.015.</w:t>
      </w:r>
    </w:p>
    <w:p w14:paraId="2C030238" w14:textId="29022A5A" w:rsidR="003E6E35" w:rsidRPr="00123AA8" w:rsidRDefault="003E6E35" w:rsidP="00123AA8">
      <w:pPr>
        <w:ind w:left="720"/>
        <w:jc w:val="both"/>
        <w:rPr>
          <w:rFonts w:ascii="Arial" w:hAnsi="Arial" w:cs="Arial"/>
        </w:rPr>
      </w:pPr>
    </w:p>
    <w:p w14:paraId="0A78E574" w14:textId="5E1C6682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6. </w:t>
      </w:r>
      <w:proofErr w:type="spellStart"/>
      <w:r w:rsidR="00633033" w:rsidRPr="00633033">
        <w:rPr>
          <w:rFonts w:ascii="Arial" w:hAnsi="Arial" w:cs="Arial"/>
          <w:color w:val="auto"/>
        </w:rPr>
        <w:t>Procedimiento</w:t>
      </w:r>
      <w:proofErr w:type="spellEnd"/>
      <w:r w:rsidR="00633033" w:rsidRPr="00633033">
        <w:rPr>
          <w:rFonts w:ascii="Arial" w:hAnsi="Arial" w:cs="Arial"/>
          <w:color w:val="auto"/>
        </w:rPr>
        <w:t xml:space="preserve"> para </w:t>
      </w:r>
      <w:proofErr w:type="spellStart"/>
      <w:r w:rsidR="00633033" w:rsidRPr="00633033">
        <w:rPr>
          <w:rFonts w:ascii="Arial" w:hAnsi="Arial" w:cs="Arial"/>
          <w:color w:val="auto"/>
        </w:rPr>
        <w:t>Solicitar</w:t>
      </w:r>
      <w:proofErr w:type="spellEnd"/>
      <w:r w:rsidR="00633033" w:rsidRPr="00633033">
        <w:rPr>
          <w:rFonts w:ascii="Arial" w:hAnsi="Arial" w:cs="Arial"/>
          <w:color w:val="auto"/>
        </w:rPr>
        <w:t xml:space="preserve"> </w:t>
      </w:r>
      <w:proofErr w:type="spellStart"/>
      <w:r w:rsidR="00633033" w:rsidRPr="00633033">
        <w:rPr>
          <w:rFonts w:ascii="Arial" w:hAnsi="Arial" w:cs="Arial"/>
          <w:color w:val="auto"/>
        </w:rPr>
        <w:t>Ajustes</w:t>
      </w:r>
      <w:proofErr w:type="spellEnd"/>
      <w:r w:rsidR="00633033" w:rsidRPr="00633033">
        <w:rPr>
          <w:rFonts w:ascii="Arial" w:hAnsi="Arial" w:cs="Arial"/>
          <w:color w:val="auto"/>
        </w:rPr>
        <w:t xml:space="preserve"> </w:t>
      </w:r>
      <w:proofErr w:type="spellStart"/>
      <w:r w:rsidR="00633033" w:rsidRPr="00633033">
        <w:rPr>
          <w:rFonts w:ascii="Arial" w:hAnsi="Arial" w:cs="Arial"/>
          <w:color w:val="auto"/>
        </w:rPr>
        <w:t>Razonables</w:t>
      </w:r>
      <w:proofErr w:type="spellEnd"/>
    </w:p>
    <w:p w14:paraId="34E275E3" w14:textId="42C78307" w:rsidR="00633033" w:rsidRPr="00633033" w:rsidRDefault="00633033" w:rsidP="00633033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633033">
        <w:rPr>
          <w:rFonts w:ascii="Arial" w:hAnsi="Arial" w:cs="Arial"/>
        </w:rPr>
        <w:t>La persona trabajadora deberá presentar su solicitud de forma voluntaria, escrita y confidencial al Área de Gestión de Personas.</w:t>
      </w:r>
    </w:p>
    <w:p w14:paraId="6ED165E5" w14:textId="437BACC7" w:rsidR="00633033" w:rsidRPr="00633033" w:rsidRDefault="00633033" w:rsidP="00633033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633033">
        <w:rPr>
          <w:rFonts w:ascii="Arial" w:hAnsi="Arial" w:cs="Arial"/>
        </w:rPr>
        <w:t>La CNCD podrá solicitar antecedentes médicos o técnicos, que serán tratados con estricta confidencialidad.</w:t>
      </w:r>
    </w:p>
    <w:p w14:paraId="723EF9A0" w14:textId="2FACD148" w:rsidR="00633033" w:rsidRPr="00633033" w:rsidRDefault="00633033" w:rsidP="00633033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633033">
        <w:rPr>
          <w:rFonts w:ascii="Arial" w:hAnsi="Arial" w:cs="Arial"/>
        </w:rPr>
        <w:t>Se evaluará la solicitud junto al área respectiva y, si se requiere, con asesoría técnica externa.</w:t>
      </w:r>
    </w:p>
    <w:p w14:paraId="74FB5DA4" w14:textId="00AE2A68" w:rsidR="00633033" w:rsidRPr="00633033" w:rsidRDefault="00633033" w:rsidP="00633033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633033">
        <w:rPr>
          <w:rFonts w:ascii="Arial" w:hAnsi="Arial" w:cs="Arial"/>
        </w:rPr>
        <w:t>Se definirá el tipo de ajuste: horario, infraestructura, comunicación, acompañamiento u otros.</w:t>
      </w:r>
    </w:p>
    <w:p w14:paraId="6A4459C8" w14:textId="607617B7" w:rsidR="00633033" w:rsidRPr="00633033" w:rsidRDefault="00633033" w:rsidP="00633033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633033">
        <w:rPr>
          <w:rFonts w:ascii="Arial" w:hAnsi="Arial" w:cs="Arial"/>
        </w:rPr>
        <w:t xml:space="preserve">La </w:t>
      </w:r>
      <w:proofErr w:type="spellStart"/>
      <w:r w:rsidRPr="00633033">
        <w:rPr>
          <w:rFonts w:ascii="Arial" w:hAnsi="Arial" w:cs="Arial"/>
        </w:rPr>
        <w:t>respuesta</w:t>
      </w:r>
      <w:proofErr w:type="spellEnd"/>
      <w:r w:rsidRPr="00633033">
        <w:rPr>
          <w:rFonts w:ascii="Arial" w:hAnsi="Arial" w:cs="Arial"/>
        </w:rPr>
        <w:t xml:space="preserve"> </w:t>
      </w:r>
      <w:proofErr w:type="spellStart"/>
      <w:r w:rsidRPr="00633033">
        <w:rPr>
          <w:rFonts w:ascii="Arial" w:hAnsi="Arial" w:cs="Arial"/>
        </w:rPr>
        <w:t>deberá</w:t>
      </w:r>
      <w:proofErr w:type="spellEnd"/>
      <w:r w:rsidRPr="00633033">
        <w:rPr>
          <w:rFonts w:ascii="Arial" w:hAnsi="Arial" w:cs="Arial"/>
        </w:rPr>
        <w:t xml:space="preserve"> ser </w:t>
      </w:r>
      <w:proofErr w:type="spellStart"/>
      <w:r w:rsidRPr="00633033">
        <w:rPr>
          <w:rFonts w:ascii="Arial" w:hAnsi="Arial" w:cs="Arial"/>
        </w:rPr>
        <w:t>entregada</w:t>
      </w:r>
      <w:proofErr w:type="spellEnd"/>
      <w:r w:rsidRPr="00633033">
        <w:rPr>
          <w:rFonts w:ascii="Arial" w:hAnsi="Arial" w:cs="Arial"/>
        </w:rPr>
        <w:t xml:space="preserve"> a la persona trabajadora en un plazo de 10 días hábiles. Esta puede ser revisada si cambian las condiciones de salud o laborales.</w:t>
      </w:r>
    </w:p>
    <w:p w14:paraId="4357B41C" w14:textId="007DB9B9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>7.</w:t>
      </w:r>
      <w:r w:rsidR="002878BD">
        <w:rPr>
          <w:rFonts w:ascii="Arial" w:hAnsi="Arial" w:cs="Arial"/>
          <w:color w:val="auto"/>
        </w:rPr>
        <w:t xml:space="preserve"> </w:t>
      </w:r>
      <w:proofErr w:type="spellStart"/>
      <w:r w:rsidR="00E35C41" w:rsidRPr="00E35C41">
        <w:rPr>
          <w:rFonts w:ascii="Arial" w:hAnsi="Arial" w:cs="Arial"/>
          <w:color w:val="auto"/>
        </w:rPr>
        <w:t>Prevención</w:t>
      </w:r>
      <w:proofErr w:type="spellEnd"/>
      <w:r w:rsidR="00E35C41" w:rsidRPr="00E35C41">
        <w:rPr>
          <w:rFonts w:ascii="Arial" w:hAnsi="Arial" w:cs="Arial"/>
          <w:color w:val="auto"/>
        </w:rPr>
        <w:t xml:space="preserve"> del </w:t>
      </w:r>
      <w:proofErr w:type="spellStart"/>
      <w:r w:rsidR="00E35C41" w:rsidRPr="00E35C41">
        <w:rPr>
          <w:rFonts w:ascii="Arial" w:hAnsi="Arial" w:cs="Arial"/>
          <w:color w:val="auto"/>
        </w:rPr>
        <w:t>Acoso</w:t>
      </w:r>
      <w:proofErr w:type="spellEnd"/>
      <w:r w:rsidR="00E35C41" w:rsidRPr="00E35C41">
        <w:rPr>
          <w:rFonts w:ascii="Arial" w:hAnsi="Arial" w:cs="Arial"/>
          <w:color w:val="auto"/>
        </w:rPr>
        <w:t xml:space="preserve"> y la </w:t>
      </w:r>
      <w:proofErr w:type="spellStart"/>
      <w:r w:rsidR="00E35C41" w:rsidRPr="00E35C41">
        <w:rPr>
          <w:rFonts w:ascii="Arial" w:hAnsi="Arial" w:cs="Arial"/>
          <w:color w:val="auto"/>
        </w:rPr>
        <w:t>Discriminación</w:t>
      </w:r>
      <w:proofErr w:type="spellEnd"/>
      <w:r w:rsidR="00E35C41" w:rsidRPr="00E35C41">
        <w:rPr>
          <w:rFonts w:ascii="Arial" w:hAnsi="Arial" w:cs="Arial"/>
          <w:color w:val="auto"/>
        </w:rPr>
        <w:t xml:space="preserve"> </w:t>
      </w:r>
      <w:proofErr w:type="spellStart"/>
      <w:r w:rsidR="00E35C41" w:rsidRPr="00E35C41">
        <w:rPr>
          <w:rFonts w:ascii="Arial" w:hAnsi="Arial" w:cs="Arial"/>
          <w:color w:val="auto"/>
        </w:rPr>
        <w:t>por</w:t>
      </w:r>
      <w:proofErr w:type="spellEnd"/>
      <w:r w:rsidR="00E35C41" w:rsidRPr="00E35C41">
        <w:rPr>
          <w:rFonts w:ascii="Arial" w:hAnsi="Arial" w:cs="Arial"/>
          <w:color w:val="auto"/>
        </w:rPr>
        <w:t xml:space="preserve"> </w:t>
      </w:r>
      <w:proofErr w:type="spellStart"/>
      <w:r w:rsidR="00E35C41" w:rsidRPr="00E35C41">
        <w:rPr>
          <w:rFonts w:ascii="Arial" w:hAnsi="Arial" w:cs="Arial"/>
          <w:color w:val="auto"/>
        </w:rPr>
        <w:t>Motivo</w:t>
      </w:r>
      <w:proofErr w:type="spellEnd"/>
      <w:r w:rsidR="00E35C41" w:rsidRPr="00E35C41">
        <w:rPr>
          <w:rFonts w:ascii="Arial" w:hAnsi="Arial" w:cs="Arial"/>
          <w:color w:val="auto"/>
        </w:rPr>
        <w:t xml:space="preserve"> de </w:t>
      </w:r>
      <w:proofErr w:type="spellStart"/>
      <w:r w:rsidR="00E35C41" w:rsidRPr="00E35C41">
        <w:rPr>
          <w:rFonts w:ascii="Arial" w:hAnsi="Arial" w:cs="Arial"/>
          <w:color w:val="auto"/>
        </w:rPr>
        <w:t>Discapacidad</w:t>
      </w:r>
      <w:proofErr w:type="spellEnd"/>
    </w:p>
    <w:p w14:paraId="16A579D4" w14:textId="1ADA009A" w:rsidR="003E6E35" w:rsidRPr="00D63538" w:rsidRDefault="00FB5317" w:rsidP="00D63538">
      <w:pPr>
        <w:jc w:val="both"/>
        <w:rPr>
          <w:rFonts w:ascii="Arial" w:hAnsi="Arial" w:cs="Arial"/>
        </w:rPr>
      </w:pPr>
      <w:r w:rsidRPr="00FB5317">
        <w:rPr>
          <w:rFonts w:ascii="Arial" w:hAnsi="Arial" w:cs="Arial"/>
        </w:rPr>
        <w:t xml:space="preserve">Toda </w:t>
      </w:r>
      <w:proofErr w:type="spellStart"/>
      <w:r w:rsidRPr="00FB5317">
        <w:rPr>
          <w:rFonts w:ascii="Arial" w:hAnsi="Arial" w:cs="Arial"/>
        </w:rPr>
        <w:t>conducta</w:t>
      </w:r>
      <w:proofErr w:type="spellEnd"/>
      <w:r w:rsidRPr="00FB5317">
        <w:rPr>
          <w:rFonts w:ascii="Arial" w:hAnsi="Arial" w:cs="Arial"/>
        </w:rPr>
        <w:t xml:space="preserve"> que </w:t>
      </w:r>
      <w:proofErr w:type="spellStart"/>
      <w:r w:rsidRPr="00FB5317">
        <w:rPr>
          <w:rFonts w:ascii="Arial" w:hAnsi="Arial" w:cs="Arial"/>
        </w:rPr>
        <w:t>atente</w:t>
      </w:r>
      <w:proofErr w:type="spellEnd"/>
      <w:r w:rsidRPr="00FB5317">
        <w:rPr>
          <w:rFonts w:ascii="Arial" w:hAnsi="Arial" w:cs="Arial"/>
        </w:rPr>
        <w:t xml:space="preserve"> contra la </w:t>
      </w:r>
      <w:proofErr w:type="spellStart"/>
      <w:r w:rsidRPr="00FB5317">
        <w:rPr>
          <w:rFonts w:ascii="Arial" w:hAnsi="Arial" w:cs="Arial"/>
        </w:rPr>
        <w:t>dignidad</w:t>
      </w:r>
      <w:proofErr w:type="spellEnd"/>
      <w:r w:rsidRPr="00FB5317">
        <w:rPr>
          <w:rFonts w:ascii="Arial" w:hAnsi="Arial" w:cs="Arial"/>
        </w:rPr>
        <w:t xml:space="preserve"> de </w:t>
      </w:r>
      <w:proofErr w:type="spellStart"/>
      <w:r w:rsidRPr="00FB5317">
        <w:rPr>
          <w:rFonts w:ascii="Arial" w:hAnsi="Arial" w:cs="Arial"/>
        </w:rPr>
        <w:t>una</w:t>
      </w:r>
      <w:proofErr w:type="spellEnd"/>
      <w:r w:rsidRPr="00FB5317">
        <w:rPr>
          <w:rFonts w:ascii="Arial" w:hAnsi="Arial" w:cs="Arial"/>
        </w:rPr>
        <w:t xml:space="preserve"> persona </w:t>
      </w:r>
      <w:proofErr w:type="spellStart"/>
      <w:r w:rsidRPr="00FB5317">
        <w:rPr>
          <w:rFonts w:ascii="Arial" w:hAnsi="Arial" w:cs="Arial"/>
        </w:rPr>
        <w:t>por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su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situación</w:t>
      </w:r>
      <w:proofErr w:type="spellEnd"/>
      <w:r w:rsidRPr="00FB5317">
        <w:rPr>
          <w:rFonts w:ascii="Arial" w:hAnsi="Arial" w:cs="Arial"/>
        </w:rPr>
        <w:t xml:space="preserve"> de </w:t>
      </w:r>
      <w:proofErr w:type="spellStart"/>
      <w:r w:rsidRPr="00FB5317">
        <w:rPr>
          <w:rFonts w:ascii="Arial" w:hAnsi="Arial" w:cs="Arial"/>
        </w:rPr>
        <w:t>discapacidad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será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tratada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como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acoso</w:t>
      </w:r>
      <w:proofErr w:type="spellEnd"/>
      <w:r w:rsidRPr="00FB5317">
        <w:rPr>
          <w:rFonts w:ascii="Arial" w:hAnsi="Arial" w:cs="Arial"/>
        </w:rPr>
        <w:t xml:space="preserve">. Se </w:t>
      </w:r>
      <w:proofErr w:type="spellStart"/>
      <w:r w:rsidRPr="00FB5317">
        <w:rPr>
          <w:rFonts w:ascii="Arial" w:hAnsi="Arial" w:cs="Arial"/>
        </w:rPr>
        <w:t>promoverá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una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cultura</w:t>
      </w:r>
      <w:proofErr w:type="spellEnd"/>
      <w:r w:rsidRPr="00FB5317">
        <w:rPr>
          <w:rFonts w:ascii="Arial" w:hAnsi="Arial" w:cs="Arial"/>
        </w:rPr>
        <w:t xml:space="preserve"> de </w:t>
      </w:r>
      <w:proofErr w:type="spellStart"/>
      <w:r w:rsidRPr="00FB5317">
        <w:rPr>
          <w:rFonts w:ascii="Arial" w:hAnsi="Arial" w:cs="Arial"/>
        </w:rPr>
        <w:t>respeto</w:t>
      </w:r>
      <w:proofErr w:type="spellEnd"/>
      <w:r w:rsidRPr="00FB5317">
        <w:rPr>
          <w:rFonts w:ascii="Arial" w:hAnsi="Arial" w:cs="Arial"/>
        </w:rPr>
        <w:t xml:space="preserve"> y </w:t>
      </w:r>
      <w:proofErr w:type="spellStart"/>
      <w:r w:rsidRPr="00FB5317">
        <w:rPr>
          <w:rFonts w:ascii="Arial" w:hAnsi="Arial" w:cs="Arial"/>
        </w:rPr>
        <w:t>corresponsabilidad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en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todo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el</w:t>
      </w:r>
      <w:proofErr w:type="spellEnd"/>
      <w:r w:rsidRPr="00FB5317">
        <w:rPr>
          <w:rFonts w:ascii="Arial" w:hAnsi="Arial" w:cs="Arial"/>
        </w:rPr>
        <w:t xml:space="preserve"> </w:t>
      </w:r>
      <w:proofErr w:type="spellStart"/>
      <w:r w:rsidRPr="00FB5317">
        <w:rPr>
          <w:rFonts w:ascii="Arial" w:hAnsi="Arial" w:cs="Arial"/>
        </w:rPr>
        <w:t>equipo</w:t>
      </w:r>
      <w:proofErr w:type="spellEnd"/>
      <w:r w:rsidR="00D63538" w:rsidRPr="00D63538">
        <w:rPr>
          <w:rFonts w:ascii="Arial" w:hAnsi="Arial" w:cs="Arial"/>
        </w:rPr>
        <w:t>.</w:t>
      </w:r>
    </w:p>
    <w:p w14:paraId="653F83D1" w14:textId="65A9AD59" w:rsidR="003E6E35" w:rsidRPr="00D63538" w:rsidRDefault="00D63538" w:rsidP="00D63538">
      <w:pPr>
        <w:pStyle w:val="Ttulo2"/>
        <w:jc w:val="both"/>
        <w:rPr>
          <w:rFonts w:ascii="Arial" w:hAnsi="Arial" w:cs="Arial"/>
          <w:color w:val="auto"/>
        </w:rPr>
      </w:pPr>
      <w:r w:rsidRPr="00D63538">
        <w:rPr>
          <w:rFonts w:ascii="Arial" w:hAnsi="Arial" w:cs="Arial"/>
          <w:color w:val="auto"/>
        </w:rPr>
        <w:t xml:space="preserve">8. </w:t>
      </w:r>
      <w:proofErr w:type="spellStart"/>
      <w:r w:rsidR="00FB5317" w:rsidRPr="00FB5317">
        <w:rPr>
          <w:rFonts w:ascii="Arial" w:hAnsi="Arial" w:cs="Arial"/>
          <w:color w:val="auto"/>
        </w:rPr>
        <w:t>Capacitación</w:t>
      </w:r>
      <w:proofErr w:type="spellEnd"/>
      <w:r w:rsidR="00FB5317" w:rsidRPr="00FB5317">
        <w:rPr>
          <w:rFonts w:ascii="Arial" w:hAnsi="Arial" w:cs="Arial"/>
          <w:color w:val="auto"/>
        </w:rPr>
        <w:t xml:space="preserve"> y </w:t>
      </w:r>
      <w:proofErr w:type="spellStart"/>
      <w:r w:rsidR="00FB5317" w:rsidRPr="00FB5317">
        <w:rPr>
          <w:rFonts w:ascii="Arial" w:hAnsi="Arial" w:cs="Arial"/>
          <w:color w:val="auto"/>
        </w:rPr>
        <w:t>Sensibilización</w:t>
      </w:r>
      <w:proofErr w:type="spellEnd"/>
    </w:p>
    <w:p w14:paraId="38227528" w14:textId="77777777" w:rsidR="00FB5317" w:rsidRPr="00FB5317" w:rsidRDefault="00FB5317" w:rsidP="00FB5317">
      <w:pPr>
        <w:jc w:val="both"/>
        <w:rPr>
          <w:rFonts w:ascii="Arial" w:hAnsi="Arial" w:cs="Arial"/>
          <w:lang w:val="es-CL"/>
        </w:rPr>
      </w:pPr>
      <w:r w:rsidRPr="00FB5317">
        <w:rPr>
          <w:rFonts w:ascii="Arial" w:hAnsi="Arial" w:cs="Arial"/>
          <w:lang w:val="es-CL"/>
        </w:rPr>
        <w:t>La CNCD implementará acciones formativas periódicas sobre:</w:t>
      </w:r>
    </w:p>
    <w:p w14:paraId="1CF54332" w14:textId="77777777" w:rsidR="00FB5317" w:rsidRPr="00FB5317" w:rsidRDefault="00FB5317" w:rsidP="00FB5317">
      <w:pPr>
        <w:numPr>
          <w:ilvl w:val="0"/>
          <w:numId w:val="24"/>
        </w:numPr>
        <w:jc w:val="both"/>
        <w:rPr>
          <w:rFonts w:ascii="Arial" w:hAnsi="Arial" w:cs="Arial"/>
          <w:lang w:val="es-CL"/>
        </w:rPr>
      </w:pPr>
      <w:r w:rsidRPr="00FB5317">
        <w:rPr>
          <w:rFonts w:ascii="Arial" w:hAnsi="Arial" w:cs="Arial"/>
          <w:lang w:val="es-CL"/>
        </w:rPr>
        <w:t>Diversidad funcional e inclusión.</w:t>
      </w:r>
    </w:p>
    <w:p w14:paraId="081F8978" w14:textId="77777777" w:rsidR="00FB5317" w:rsidRPr="00FB5317" w:rsidRDefault="00FB5317" w:rsidP="00FB5317">
      <w:pPr>
        <w:numPr>
          <w:ilvl w:val="0"/>
          <w:numId w:val="24"/>
        </w:numPr>
        <w:jc w:val="both"/>
        <w:rPr>
          <w:rFonts w:ascii="Arial" w:hAnsi="Arial" w:cs="Arial"/>
          <w:lang w:val="es-CL"/>
        </w:rPr>
      </w:pPr>
      <w:r w:rsidRPr="00FB5317">
        <w:rPr>
          <w:rFonts w:ascii="Arial" w:hAnsi="Arial" w:cs="Arial"/>
          <w:lang w:val="es-CL"/>
        </w:rPr>
        <w:t>Barreras actitudinales y físicas.</w:t>
      </w:r>
    </w:p>
    <w:p w14:paraId="3CE96BD4" w14:textId="77777777" w:rsidR="00FB5317" w:rsidRPr="00FB5317" w:rsidRDefault="00FB5317" w:rsidP="00FB5317">
      <w:pPr>
        <w:numPr>
          <w:ilvl w:val="0"/>
          <w:numId w:val="24"/>
        </w:numPr>
        <w:jc w:val="both"/>
        <w:rPr>
          <w:rFonts w:ascii="Arial" w:hAnsi="Arial" w:cs="Arial"/>
          <w:lang w:val="es-CL"/>
        </w:rPr>
      </w:pPr>
      <w:r w:rsidRPr="00FB5317">
        <w:rPr>
          <w:rFonts w:ascii="Arial" w:hAnsi="Arial" w:cs="Arial"/>
          <w:lang w:val="es-CL"/>
        </w:rPr>
        <w:t>Buenas prácticas de convivencia laboral inclusiva.</w:t>
      </w:r>
    </w:p>
    <w:p w14:paraId="50B0E5E8" w14:textId="068C9348" w:rsidR="003E6E35" w:rsidRDefault="00FB5317" w:rsidP="005E4A25">
      <w:pPr>
        <w:pStyle w:val="Ttulo2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</w:t>
      </w:r>
      <w:r w:rsidRPr="00D63538">
        <w:rPr>
          <w:rFonts w:ascii="Arial" w:hAnsi="Arial" w:cs="Arial"/>
          <w:color w:val="auto"/>
        </w:rPr>
        <w:t xml:space="preserve">. </w:t>
      </w:r>
      <w:proofErr w:type="spellStart"/>
      <w:r w:rsidR="005E4A25" w:rsidRPr="005E4A25">
        <w:rPr>
          <w:rFonts w:ascii="Arial" w:hAnsi="Arial" w:cs="Arial"/>
          <w:color w:val="auto"/>
        </w:rPr>
        <w:t>Seguimiento</w:t>
      </w:r>
      <w:proofErr w:type="spellEnd"/>
      <w:r w:rsidR="005E4A25" w:rsidRPr="005E4A25">
        <w:rPr>
          <w:rFonts w:ascii="Arial" w:hAnsi="Arial" w:cs="Arial"/>
          <w:color w:val="auto"/>
        </w:rPr>
        <w:t xml:space="preserve"> y </w:t>
      </w:r>
      <w:proofErr w:type="spellStart"/>
      <w:r w:rsidR="005E4A25" w:rsidRPr="005E4A25">
        <w:rPr>
          <w:rFonts w:ascii="Arial" w:hAnsi="Arial" w:cs="Arial"/>
          <w:color w:val="auto"/>
        </w:rPr>
        <w:t>Mejora</w:t>
      </w:r>
      <w:proofErr w:type="spellEnd"/>
      <w:r w:rsidR="005E4A25" w:rsidRPr="005E4A25">
        <w:rPr>
          <w:rFonts w:ascii="Arial" w:hAnsi="Arial" w:cs="Arial"/>
          <w:color w:val="auto"/>
        </w:rPr>
        <w:t xml:space="preserve"> Continua</w:t>
      </w:r>
    </w:p>
    <w:p w14:paraId="2DC2FCBC" w14:textId="1609EAA7" w:rsidR="005E4A25" w:rsidRDefault="005E4A25" w:rsidP="005E4A25">
      <w:pPr>
        <w:jc w:val="both"/>
        <w:rPr>
          <w:rFonts w:ascii="Arial" w:hAnsi="Arial" w:cs="Arial"/>
        </w:rPr>
      </w:pPr>
      <w:r w:rsidRPr="005E4A25">
        <w:rPr>
          <w:rFonts w:ascii="Arial" w:hAnsi="Arial" w:cs="Arial"/>
        </w:rPr>
        <w:t xml:space="preserve">El </w:t>
      </w:r>
      <w:proofErr w:type="spellStart"/>
      <w:r w:rsidRPr="005E4A25">
        <w:rPr>
          <w:rFonts w:ascii="Arial" w:hAnsi="Arial" w:cs="Arial"/>
        </w:rPr>
        <w:t>Área</w:t>
      </w:r>
      <w:proofErr w:type="spellEnd"/>
      <w:r w:rsidRPr="005E4A25">
        <w:rPr>
          <w:rFonts w:ascii="Arial" w:hAnsi="Arial" w:cs="Arial"/>
        </w:rPr>
        <w:t xml:space="preserve"> de </w:t>
      </w:r>
      <w:proofErr w:type="spellStart"/>
      <w:r w:rsidRPr="005E4A25">
        <w:rPr>
          <w:rFonts w:ascii="Arial" w:hAnsi="Arial" w:cs="Arial"/>
        </w:rPr>
        <w:t>Gestión</w:t>
      </w:r>
      <w:proofErr w:type="spellEnd"/>
      <w:r w:rsidRPr="005E4A25">
        <w:rPr>
          <w:rFonts w:ascii="Arial" w:hAnsi="Arial" w:cs="Arial"/>
        </w:rPr>
        <w:t xml:space="preserve"> de Personas </w:t>
      </w:r>
      <w:proofErr w:type="spellStart"/>
      <w:r w:rsidRPr="005E4A25">
        <w:rPr>
          <w:rFonts w:ascii="Arial" w:hAnsi="Arial" w:cs="Arial"/>
        </w:rPr>
        <w:t>realizará</w:t>
      </w:r>
      <w:proofErr w:type="spellEnd"/>
      <w:r w:rsidRPr="005E4A25">
        <w:rPr>
          <w:rFonts w:ascii="Arial" w:hAnsi="Arial" w:cs="Arial"/>
        </w:rPr>
        <w:t xml:space="preserve"> </w:t>
      </w:r>
      <w:proofErr w:type="spellStart"/>
      <w:r w:rsidRPr="005E4A25">
        <w:rPr>
          <w:rFonts w:ascii="Arial" w:hAnsi="Arial" w:cs="Arial"/>
        </w:rPr>
        <w:t>revisiones</w:t>
      </w:r>
      <w:proofErr w:type="spellEnd"/>
      <w:r w:rsidRPr="005E4A25">
        <w:rPr>
          <w:rFonts w:ascii="Arial" w:hAnsi="Arial" w:cs="Arial"/>
        </w:rPr>
        <w:t xml:space="preserve"> </w:t>
      </w:r>
      <w:proofErr w:type="spellStart"/>
      <w:r w:rsidRPr="005E4A25">
        <w:rPr>
          <w:rFonts w:ascii="Arial" w:hAnsi="Arial" w:cs="Arial"/>
        </w:rPr>
        <w:t>anuales</w:t>
      </w:r>
      <w:proofErr w:type="spellEnd"/>
      <w:r w:rsidRPr="005E4A25">
        <w:rPr>
          <w:rFonts w:ascii="Arial" w:hAnsi="Arial" w:cs="Arial"/>
        </w:rPr>
        <w:t xml:space="preserve"> del </w:t>
      </w:r>
      <w:proofErr w:type="spellStart"/>
      <w:r w:rsidRPr="005E4A25">
        <w:rPr>
          <w:rFonts w:ascii="Arial" w:hAnsi="Arial" w:cs="Arial"/>
        </w:rPr>
        <w:t>cumplimiento</w:t>
      </w:r>
      <w:proofErr w:type="spellEnd"/>
      <w:r w:rsidRPr="005E4A25">
        <w:rPr>
          <w:rFonts w:ascii="Arial" w:hAnsi="Arial" w:cs="Arial"/>
        </w:rPr>
        <w:t xml:space="preserve"> del </w:t>
      </w:r>
      <w:proofErr w:type="spellStart"/>
      <w:r w:rsidRPr="005E4A25">
        <w:rPr>
          <w:rFonts w:ascii="Arial" w:hAnsi="Arial" w:cs="Arial"/>
        </w:rPr>
        <w:t>protocolo</w:t>
      </w:r>
      <w:proofErr w:type="spellEnd"/>
      <w:r w:rsidRPr="005E4A25">
        <w:rPr>
          <w:rFonts w:ascii="Arial" w:hAnsi="Arial" w:cs="Arial"/>
        </w:rPr>
        <w:t xml:space="preserve"> y </w:t>
      </w:r>
      <w:proofErr w:type="spellStart"/>
      <w:r w:rsidRPr="005E4A25">
        <w:rPr>
          <w:rFonts w:ascii="Arial" w:hAnsi="Arial" w:cs="Arial"/>
        </w:rPr>
        <w:t>propondrá</w:t>
      </w:r>
      <w:proofErr w:type="spellEnd"/>
      <w:r w:rsidRPr="005E4A25">
        <w:rPr>
          <w:rFonts w:ascii="Arial" w:hAnsi="Arial" w:cs="Arial"/>
        </w:rPr>
        <w:t xml:space="preserve"> </w:t>
      </w:r>
      <w:proofErr w:type="spellStart"/>
      <w:r w:rsidRPr="005E4A25">
        <w:rPr>
          <w:rFonts w:ascii="Arial" w:hAnsi="Arial" w:cs="Arial"/>
        </w:rPr>
        <w:t>mejoras</w:t>
      </w:r>
      <w:proofErr w:type="spellEnd"/>
      <w:r w:rsidRPr="005E4A25">
        <w:rPr>
          <w:rFonts w:ascii="Arial" w:hAnsi="Arial" w:cs="Arial"/>
        </w:rPr>
        <w:t xml:space="preserve"> a </w:t>
      </w:r>
      <w:proofErr w:type="spellStart"/>
      <w:r w:rsidRPr="005E4A25">
        <w:rPr>
          <w:rFonts w:ascii="Arial" w:hAnsi="Arial" w:cs="Arial"/>
        </w:rPr>
        <w:t>partir</w:t>
      </w:r>
      <w:proofErr w:type="spellEnd"/>
      <w:r w:rsidRPr="005E4A25">
        <w:rPr>
          <w:rFonts w:ascii="Arial" w:hAnsi="Arial" w:cs="Arial"/>
        </w:rPr>
        <w:t xml:space="preserve"> de </w:t>
      </w:r>
      <w:proofErr w:type="spellStart"/>
      <w:r w:rsidRPr="005E4A25">
        <w:rPr>
          <w:rFonts w:ascii="Arial" w:hAnsi="Arial" w:cs="Arial"/>
        </w:rPr>
        <w:t>casos</w:t>
      </w:r>
      <w:proofErr w:type="spellEnd"/>
      <w:r w:rsidRPr="005E4A25">
        <w:rPr>
          <w:rFonts w:ascii="Arial" w:hAnsi="Arial" w:cs="Arial"/>
        </w:rPr>
        <w:t xml:space="preserve">, </w:t>
      </w:r>
      <w:proofErr w:type="spellStart"/>
      <w:r w:rsidRPr="005E4A25">
        <w:rPr>
          <w:rFonts w:ascii="Arial" w:hAnsi="Arial" w:cs="Arial"/>
        </w:rPr>
        <w:t>necesidades</w:t>
      </w:r>
      <w:proofErr w:type="spellEnd"/>
      <w:r w:rsidRPr="005E4A25">
        <w:rPr>
          <w:rFonts w:ascii="Arial" w:hAnsi="Arial" w:cs="Arial"/>
        </w:rPr>
        <w:t xml:space="preserve"> </w:t>
      </w:r>
      <w:proofErr w:type="spellStart"/>
      <w:r w:rsidRPr="005E4A25">
        <w:rPr>
          <w:rFonts w:ascii="Arial" w:hAnsi="Arial" w:cs="Arial"/>
        </w:rPr>
        <w:t>emergentes</w:t>
      </w:r>
      <w:proofErr w:type="spellEnd"/>
      <w:r w:rsidRPr="005E4A25">
        <w:rPr>
          <w:rFonts w:ascii="Arial" w:hAnsi="Arial" w:cs="Arial"/>
        </w:rPr>
        <w:t xml:space="preserve"> y </w:t>
      </w:r>
      <w:proofErr w:type="spellStart"/>
      <w:r w:rsidRPr="005E4A25">
        <w:rPr>
          <w:rFonts w:ascii="Arial" w:hAnsi="Arial" w:cs="Arial"/>
        </w:rPr>
        <w:t>cambios</w:t>
      </w:r>
      <w:proofErr w:type="spellEnd"/>
      <w:r w:rsidRPr="005E4A25">
        <w:rPr>
          <w:rFonts w:ascii="Arial" w:hAnsi="Arial" w:cs="Arial"/>
        </w:rPr>
        <w:t xml:space="preserve"> </w:t>
      </w:r>
      <w:proofErr w:type="spellStart"/>
      <w:r w:rsidRPr="005E4A25">
        <w:rPr>
          <w:rFonts w:ascii="Arial" w:hAnsi="Arial" w:cs="Arial"/>
        </w:rPr>
        <w:t>normativos</w:t>
      </w:r>
      <w:proofErr w:type="spellEnd"/>
      <w:r w:rsidRPr="005E4A25">
        <w:rPr>
          <w:rFonts w:ascii="Arial" w:hAnsi="Arial" w:cs="Arial"/>
        </w:rPr>
        <w:t>.</w:t>
      </w:r>
    </w:p>
    <w:p w14:paraId="17077262" w14:textId="77777777" w:rsidR="00A33B30" w:rsidRPr="00A33B30" w:rsidRDefault="00A33B30" w:rsidP="00A33B30">
      <w:pPr>
        <w:pStyle w:val="Ttulo2"/>
        <w:jc w:val="both"/>
        <w:rPr>
          <w:rFonts w:ascii="Arial" w:hAnsi="Arial" w:cs="Arial"/>
          <w:color w:val="auto"/>
        </w:rPr>
      </w:pPr>
      <w:r w:rsidRPr="00A33B30">
        <w:rPr>
          <w:rFonts w:ascii="Arial" w:hAnsi="Arial" w:cs="Arial"/>
          <w:color w:val="auto"/>
        </w:rPr>
        <w:t xml:space="preserve">10. Roles y </w:t>
      </w:r>
      <w:proofErr w:type="spellStart"/>
      <w:r w:rsidRPr="00A33B30">
        <w:rPr>
          <w:rFonts w:ascii="Arial" w:hAnsi="Arial" w:cs="Arial"/>
          <w:color w:val="auto"/>
        </w:rPr>
        <w:t>Responsabilidades</w:t>
      </w:r>
      <w:proofErr w:type="spellEnd"/>
    </w:p>
    <w:p w14:paraId="42ABF217" w14:textId="77777777" w:rsidR="00A33B30" w:rsidRDefault="00A33B30" w:rsidP="00A33B30">
      <w:pPr>
        <w:jc w:val="both"/>
        <w:rPr>
          <w:rFonts w:ascii="Arial" w:hAnsi="Arial" w:cs="Arial"/>
        </w:rPr>
      </w:pPr>
      <w:r w:rsidRPr="00A33B30">
        <w:rPr>
          <w:rFonts w:ascii="Arial" w:hAnsi="Arial" w:cs="Arial"/>
        </w:rPr>
        <w:t xml:space="preserve">Para </w:t>
      </w:r>
      <w:proofErr w:type="spellStart"/>
      <w:r w:rsidRPr="00A33B30">
        <w:rPr>
          <w:rFonts w:ascii="Arial" w:hAnsi="Arial" w:cs="Arial"/>
        </w:rPr>
        <w:t>garantizar</w:t>
      </w:r>
      <w:proofErr w:type="spellEnd"/>
      <w:r w:rsidRPr="00A33B30">
        <w:rPr>
          <w:rFonts w:ascii="Arial" w:hAnsi="Arial" w:cs="Arial"/>
        </w:rPr>
        <w:t xml:space="preserve"> la </w:t>
      </w:r>
      <w:proofErr w:type="spellStart"/>
      <w:r w:rsidRPr="00A33B30">
        <w:rPr>
          <w:rFonts w:ascii="Arial" w:hAnsi="Arial" w:cs="Arial"/>
        </w:rPr>
        <w:t>implementación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efectiva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este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protocolo</w:t>
      </w:r>
      <w:proofErr w:type="spellEnd"/>
      <w:r w:rsidRPr="00A33B30">
        <w:rPr>
          <w:rFonts w:ascii="Arial" w:hAnsi="Arial" w:cs="Arial"/>
        </w:rPr>
        <w:t xml:space="preserve">, se </w:t>
      </w:r>
      <w:proofErr w:type="spellStart"/>
      <w:r w:rsidRPr="00A33B30">
        <w:rPr>
          <w:rFonts w:ascii="Arial" w:hAnsi="Arial" w:cs="Arial"/>
        </w:rPr>
        <w:t>definen</w:t>
      </w:r>
      <w:proofErr w:type="spellEnd"/>
      <w:r w:rsidRPr="00A33B30">
        <w:rPr>
          <w:rFonts w:ascii="Arial" w:hAnsi="Arial" w:cs="Arial"/>
        </w:rPr>
        <w:t xml:space="preserve"> las </w:t>
      </w:r>
      <w:proofErr w:type="spellStart"/>
      <w:r w:rsidRPr="00A33B30">
        <w:rPr>
          <w:rFonts w:ascii="Arial" w:hAnsi="Arial" w:cs="Arial"/>
        </w:rPr>
        <w:t>siguientes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responsabilidades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específicas</w:t>
      </w:r>
      <w:proofErr w:type="spellEnd"/>
      <w:r w:rsidRPr="00A33B30">
        <w:rPr>
          <w:rFonts w:ascii="Arial" w:hAnsi="Arial" w:cs="Arial"/>
        </w:rPr>
        <w:t>:</w:t>
      </w:r>
    </w:p>
    <w:p w14:paraId="2CC2C32C" w14:textId="77777777" w:rsidR="00A33B30" w:rsidRDefault="00A33B30" w:rsidP="00A33B30">
      <w:pPr>
        <w:jc w:val="both"/>
        <w:rPr>
          <w:rFonts w:ascii="Arial" w:hAnsi="Arial" w:cs="Arial"/>
        </w:rPr>
      </w:pPr>
      <w:r w:rsidRPr="00A33B30">
        <w:rPr>
          <w:rFonts w:ascii="Arial" w:hAnsi="Arial" w:cs="Arial"/>
        </w:rPr>
        <w:t>• Á</w:t>
      </w:r>
      <w:proofErr w:type="spellStart"/>
      <w:r w:rsidRPr="00A33B30">
        <w:rPr>
          <w:rFonts w:ascii="Arial" w:hAnsi="Arial" w:cs="Arial"/>
        </w:rPr>
        <w:t>rea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Gestión</w:t>
      </w:r>
      <w:proofErr w:type="spellEnd"/>
      <w:r w:rsidRPr="00A33B30">
        <w:rPr>
          <w:rFonts w:ascii="Arial" w:hAnsi="Arial" w:cs="Arial"/>
        </w:rPr>
        <w:t xml:space="preserve"> de Personas: </w:t>
      </w:r>
      <w:proofErr w:type="spellStart"/>
      <w:r w:rsidRPr="00A33B30">
        <w:rPr>
          <w:rFonts w:ascii="Arial" w:hAnsi="Arial" w:cs="Arial"/>
        </w:rPr>
        <w:t>Supervisar</w:t>
      </w:r>
      <w:proofErr w:type="spellEnd"/>
      <w:r w:rsidRPr="00A33B30">
        <w:rPr>
          <w:rFonts w:ascii="Arial" w:hAnsi="Arial" w:cs="Arial"/>
        </w:rPr>
        <w:t xml:space="preserve"> la </w:t>
      </w:r>
      <w:proofErr w:type="spellStart"/>
      <w:r w:rsidRPr="00A33B30">
        <w:rPr>
          <w:rFonts w:ascii="Arial" w:hAnsi="Arial" w:cs="Arial"/>
        </w:rPr>
        <w:t>aplicación</w:t>
      </w:r>
      <w:proofErr w:type="spellEnd"/>
      <w:r w:rsidRPr="00A33B30">
        <w:rPr>
          <w:rFonts w:ascii="Arial" w:hAnsi="Arial" w:cs="Arial"/>
        </w:rPr>
        <w:t xml:space="preserve"> del </w:t>
      </w:r>
      <w:proofErr w:type="spellStart"/>
      <w:r w:rsidRPr="00A33B30">
        <w:rPr>
          <w:rFonts w:ascii="Arial" w:hAnsi="Arial" w:cs="Arial"/>
        </w:rPr>
        <w:t>protocolo</w:t>
      </w:r>
      <w:proofErr w:type="spellEnd"/>
      <w:r w:rsidRPr="00A33B30">
        <w:rPr>
          <w:rFonts w:ascii="Arial" w:hAnsi="Arial" w:cs="Arial"/>
        </w:rPr>
        <w:t xml:space="preserve">, </w:t>
      </w:r>
      <w:proofErr w:type="spellStart"/>
      <w:r w:rsidRPr="00A33B30">
        <w:rPr>
          <w:rFonts w:ascii="Arial" w:hAnsi="Arial" w:cs="Arial"/>
        </w:rPr>
        <w:t>recepcionar</w:t>
      </w:r>
      <w:proofErr w:type="spellEnd"/>
      <w:r w:rsidRPr="00A33B30">
        <w:rPr>
          <w:rFonts w:ascii="Arial" w:hAnsi="Arial" w:cs="Arial"/>
        </w:rPr>
        <w:t xml:space="preserve"> solicitudes de </w:t>
      </w:r>
      <w:proofErr w:type="spellStart"/>
      <w:r w:rsidRPr="00A33B30">
        <w:rPr>
          <w:rFonts w:ascii="Arial" w:hAnsi="Arial" w:cs="Arial"/>
        </w:rPr>
        <w:t>ajustes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razonables</w:t>
      </w:r>
      <w:proofErr w:type="spellEnd"/>
      <w:r w:rsidRPr="00A33B30">
        <w:rPr>
          <w:rFonts w:ascii="Arial" w:hAnsi="Arial" w:cs="Arial"/>
        </w:rPr>
        <w:t xml:space="preserve">, </w:t>
      </w:r>
      <w:proofErr w:type="spellStart"/>
      <w:r w:rsidRPr="00A33B30">
        <w:rPr>
          <w:rFonts w:ascii="Arial" w:hAnsi="Arial" w:cs="Arial"/>
        </w:rPr>
        <w:t>asegurar</w:t>
      </w:r>
      <w:proofErr w:type="spellEnd"/>
      <w:r w:rsidRPr="00A33B30">
        <w:rPr>
          <w:rFonts w:ascii="Arial" w:hAnsi="Arial" w:cs="Arial"/>
        </w:rPr>
        <w:t xml:space="preserve"> la </w:t>
      </w:r>
      <w:proofErr w:type="spellStart"/>
      <w:r w:rsidRPr="00A33B30">
        <w:rPr>
          <w:rFonts w:ascii="Arial" w:hAnsi="Arial" w:cs="Arial"/>
        </w:rPr>
        <w:t>confidencialidad</w:t>
      </w:r>
      <w:proofErr w:type="spellEnd"/>
      <w:r w:rsidRPr="00A33B30">
        <w:rPr>
          <w:rFonts w:ascii="Arial" w:hAnsi="Arial" w:cs="Arial"/>
        </w:rPr>
        <w:t xml:space="preserve"> de la </w:t>
      </w:r>
      <w:proofErr w:type="spellStart"/>
      <w:r w:rsidRPr="00A33B30">
        <w:rPr>
          <w:rFonts w:ascii="Arial" w:hAnsi="Arial" w:cs="Arial"/>
        </w:rPr>
        <w:t>información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coordinar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capacitaciones</w:t>
      </w:r>
      <w:proofErr w:type="spellEnd"/>
      <w:r w:rsidRPr="00A33B30">
        <w:rPr>
          <w:rFonts w:ascii="Arial" w:hAnsi="Arial" w:cs="Arial"/>
        </w:rPr>
        <w:t>.</w:t>
      </w:r>
    </w:p>
    <w:p w14:paraId="07366B84" w14:textId="77777777" w:rsidR="00A33B30" w:rsidRDefault="00A33B30" w:rsidP="00A33B30">
      <w:pPr>
        <w:jc w:val="both"/>
        <w:rPr>
          <w:rFonts w:ascii="Arial" w:hAnsi="Arial" w:cs="Arial"/>
        </w:rPr>
      </w:pPr>
      <w:r w:rsidRPr="00A33B30">
        <w:rPr>
          <w:rFonts w:ascii="Arial" w:hAnsi="Arial" w:cs="Arial"/>
        </w:rPr>
        <w:lastRenderedPageBreak/>
        <w:t>• J</w:t>
      </w:r>
      <w:proofErr w:type="spellStart"/>
      <w:r w:rsidRPr="00A33B30">
        <w:rPr>
          <w:rFonts w:ascii="Arial" w:hAnsi="Arial" w:cs="Arial"/>
        </w:rPr>
        <w:t>efaturas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directas</w:t>
      </w:r>
      <w:proofErr w:type="spellEnd"/>
      <w:r w:rsidRPr="00A33B30">
        <w:rPr>
          <w:rFonts w:ascii="Arial" w:hAnsi="Arial" w:cs="Arial"/>
        </w:rPr>
        <w:t xml:space="preserve">: </w:t>
      </w:r>
      <w:proofErr w:type="spellStart"/>
      <w:r w:rsidRPr="00A33B30">
        <w:rPr>
          <w:rFonts w:ascii="Arial" w:hAnsi="Arial" w:cs="Arial"/>
        </w:rPr>
        <w:t>Promover</w:t>
      </w:r>
      <w:proofErr w:type="spellEnd"/>
      <w:r w:rsidRPr="00A33B30">
        <w:rPr>
          <w:rFonts w:ascii="Arial" w:hAnsi="Arial" w:cs="Arial"/>
        </w:rPr>
        <w:t xml:space="preserve"> un </w:t>
      </w:r>
      <w:proofErr w:type="spellStart"/>
      <w:r w:rsidRPr="00A33B30">
        <w:rPr>
          <w:rFonts w:ascii="Arial" w:hAnsi="Arial" w:cs="Arial"/>
        </w:rPr>
        <w:t>ambiente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respeto</w:t>
      </w:r>
      <w:proofErr w:type="spellEnd"/>
      <w:r w:rsidRPr="00A33B30">
        <w:rPr>
          <w:rFonts w:ascii="Arial" w:hAnsi="Arial" w:cs="Arial"/>
        </w:rPr>
        <w:t xml:space="preserve">, </w:t>
      </w:r>
      <w:proofErr w:type="spellStart"/>
      <w:r w:rsidRPr="00A33B30">
        <w:rPr>
          <w:rFonts w:ascii="Arial" w:hAnsi="Arial" w:cs="Arial"/>
        </w:rPr>
        <w:t>derivar</w:t>
      </w:r>
      <w:proofErr w:type="spellEnd"/>
      <w:r w:rsidRPr="00A33B30">
        <w:rPr>
          <w:rFonts w:ascii="Arial" w:hAnsi="Arial" w:cs="Arial"/>
        </w:rPr>
        <w:t xml:space="preserve"> solicitudes al </w:t>
      </w:r>
      <w:proofErr w:type="spellStart"/>
      <w:r w:rsidRPr="00A33B30">
        <w:rPr>
          <w:rFonts w:ascii="Arial" w:hAnsi="Arial" w:cs="Arial"/>
        </w:rPr>
        <w:t>área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correspondiente</w:t>
      </w:r>
      <w:proofErr w:type="spellEnd"/>
      <w:r w:rsidRPr="00A33B30">
        <w:rPr>
          <w:rFonts w:ascii="Arial" w:hAnsi="Arial" w:cs="Arial"/>
        </w:rPr>
        <w:t xml:space="preserve">, y </w:t>
      </w:r>
      <w:proofErr w:type="spellStart"/>
      <w:r w:rsidRPr="00A33B30">
        <w:rPr>
          <w:rFonts w:ascii="Arial" w:hAnsi="Arial" w:cs="Arial"/>
        </w:rPr>
        <w:t>apoyar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en</w:t>
      </w:r>
      <w:proofErr w:type="spellEnd"/>
      <w:r w:rsidRPr="00A33B30">
        <w:rPr>
          <w:rFonts w:ascii="Arial" w:hAnsi="Arial" w:cs="Arial"/>
        </w:rPr>
        <w:t xml:space="preserve"> la </w:t>
      </w:r>
      <w:proofErr w:type="spellStart"/>
      <w:r w:rsidRPr="00A33B30">
        <w:rPr>
          <w:rFonts w:ascii="Arial" w:hAnsi="Arial" w:cs="Arial"/>
        </w:rPr>
        <w:t>implementación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ajustes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razonables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los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equipos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trabajo</w:t>
      </w:r>
      <w:proofErr w:type="spellEnd"/>
      <w:r w:rsidRPr="00A33B30">
        <w:rPr>
          <w:rFonts w:ascii="Arial" w:hAnsi="Arial" w:cs="Arial"/>
        </w:rPr>
        <w:t>.</w:t>
      </w:r>
    </w:p>
    <w:p w14:paraId="07665821" w14:textId="77777777" w:rsidR="00A33B30" w:rsidRDefault="00A33B30" w:rsidP="00A33B30">
      <w:pPr>
        <w:jc w:val="both"/>
        <w:rPr>
          <w:rFonts w:ascii="Arial" w:hAnsi="Arial" w:cs="Arial"/>
        </w:rPr>
      </w:pPr>
      <w:r w:rsidRPr="00A33B30">
        <w:rPr>
          <w:rFonts w:ascii="Arial" w:hAnsi="Arial" w:cs="Arial"/>
        </w:rPr>
        <w:t>• C</w:t>
      </w:r>
      <w:proofErr w:type="spellStart"/>
      <w:r w:rsidRPr="00A33B30">
        <w:rPr>
          <w:rFonts w:ascii="Arial" w:hAnsi="Arial" w:cs="Arial"/>
        </w:rPr>
        <w:t>omité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Buenas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Prácticas</w:t>
      </w:r>
      <w:proofErr w:type="spellEnd"/>
      <w:r w:rsidRPr="00A33B30">
        <w:rPr>
          <w:rFonts w:ascii="Arial" w:hAnsi="Arial" w:cs="Arial"/>
        </w:rPr>
        <w:t xml:space="preserve"> o </w:t>
      </w:r>
      <w:proofErr w:type="spellStart"/>
      <w:r w:rsidRPr="00A33B30">
        <w:rPr>
          <w:rFonts w:ascii="Arial" w:hAnsi="Arial" w:cs="Arial"/>
        </w:rPr>
        <w:t>Comité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Paritario</w:t>
      </w:r>
      <w:proofErr w:type="spellEnd"/>
      <w:r w:rsidRPr="00A33B30">
        <w:rPr>
          <w:rFonts w:ascii="Arial" w:hAnsi="Arial" w:cs="Arial"/>
        </w:rPr>
        <w:t xml:space="preserve"> (</w:t>
      </w:r>
      <w:proofErr w:type="spellStart"/>
      <w:r w:rsidRPr="00A33B30">
        <w:rPr>
          <w:rFonts w:ascii="Arial" w:hAnsi="Arial" w:cs="Arial"/>
        </w:rPr>
        <w:t>si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existe</w:t>
      </w:r>
      <w:proofErr w:type="spellEnd"/>
      <w:r w:rsidRPr="00A33B30">
        <w:rPr>
          <w:rFonts w:ascii="Arial" w:hAnsi="Arial" w:cs="Arial"/>
        </w:rPr>
        <w:t xml:space="preserve">): </w:t>
      </w:r>
      <w:proofErr w:type="spellStart"/>
      <w:r w:rsidRPr="00A33B30">
        <w:rPr>
          <w:rFonts w:ascii="Arial" w:hAnsi="Arial" w:cs="Arial"/>
        </w:rPr>
        <w:t>Apoyar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instancias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revisión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propuestas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mejora</w:t>
      </w:r>
      <w:proofErr w:type="spellEnd"/>
      <w:r w:rsidRPr="00A33B30">
        <w:rPr>
          <w:rFonts w:ascii="Arial" w:hAnsi="Arial" w:cs="Arial"/>
        </w:rPr>
        <w:t xml:space="preserve"> del </w:t>
      </w:r>
      <w:proofErr w:type="spellStart"/>
      <w:r w:rsidRPr="00A33B30">
        <w:rPr>
          <w:rFonts w:ascii="Arial" w:hAnsi="Arial" w:cs="Arial"/>
        </w:rPr>
        <w:t>protocolo</w:t>
      </w:r>
      <w:proofErr w:type="spellEnd"/>
      <w:r w:rsidRPr="00A33B30">
        <w:rPr>
          <w:rFonts w:ascii="Arial" w:hAnsi="Arial" w:cs="Arial"/>
        </w:rPr>
        <w:t>.</w:t>
      </w:r>
    </w:p>
    <w:p w14:paraId="13BBE2F6" w14:textId="7C4FA21B" w:rsidR="00A33B30" w:rsidRPr="00A33B30" w:rsidRDefault="00A33B30" w:rsidP="00A33B30">
      <w:pPr>
        <w:jc w:val="both"/>
        <w:rPr>
          <w:rFonts w:ascii="Arial" w:hAnsi="Arial" w:cs="Arial"/>
        </w:rPr>
      </w:pPr>
      <w:r w:rsidRPr="00A33B30">
        <w:rPr>
          <w:rFonts w:ascii="Arial" w:hAnsi="Arial" w:cs="Arial"/>
        </w:rPr>
        <w:t xml:space="preserve">• </w:t>
      </w:r>
      <w:proofErr w:type="spellStart"/>
      <w:r w:rsidRPr="00A33B30">
        <w:rPr>
          <w:rFonts w:ascii="Arial" w:hAnsi="Arial" w:cs="Arial"/>
        </w:rPr>
        <w:t>Todas</w:t>
      </w:r>
      <w:proofErr w:type="spellEnd"/>
      <w:r w:rsidRPr="00A33B30">
        <w:rPr>
          <w:rFonts w:ascii="Arial" w:hAnsi="Arial" w:cs="Arial"/>
        </w:rPr>
        <w:t xml:space="preserve"> las personas </w:t>
      </w:r>
      <w:proofErr w:type="spellStart"/>
      <w:r w:rsidRPr="00A33B30">
        <w:rPr>
          <w:rFonts w:ascii="Arial" w:hAnsi="Arial" w:cs="Arial"/>
        </w:rPr>
        <w:t>trabajadoras</w:t>
      </w:r>
      <w:proofErr w:type="spellEnd"/>
      <w:r w:rsidRPr="00A33B30">
        <w:rPr>
          <w:rFonts w:ascii="Arial" w:hAnsi="Arial" w:cs="Arial"/>
        </w:rPr>
        <w:t xml:space="preserve">: </w:t>
      </w:r>
      <w:proofErr w:type="spellStart"/>
      <w:r w:rsidRPr="00A33B30">
        <w:rPr>
          <w:rFonts w:ascii="Arial" w:hAnsi="Arial" w:cs="Arial"/>
        </w:rPr>
        <w:t>Respetar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fomentar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una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cultura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inclusión</w:t>
      </w:r>
      <w:proofErr w:type="spellEnd"/>
      <w:r w:rsidRPr="00A33B30">
        <w:rPr>
          <w:rFonts w:ascii="Arial" w:hAnsi="Arial" w:cs="Arial"/>
        </w:rPr>
        <w:t xml:space="preserve">, </w:t>
      </w:r>
      <w:proofErr w:type="spellStart"/>
      <w:r w:rsidRPr="00A33B30">
        <w:rPr>
          <w:rFonts w:ascii="Arial" w:hAnsi="Arial" w:cs="Arial"/>
        </w:rPr>
        <w:t>reportar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situaciones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discriminatorias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colaborar</w:t>
      </w:r>
      <w:proofErr w:type="spellEnd"/>
      <w:r w:rsidRPr="00A33B30">
        <w:rPr>
          <w:rFonts w:ascii="Arial" w:hAnsi="Arial" w:cs="Arial"/>
        </w:rPr>
        <w:t xml:space="preserve"> con la </w:t>
      </w:r>
      <w:proofErr w:type="spellStart"/>
      <w:r w:rsidRPr="00A33B30">
        <w:rPr>
          <w:rFonts w:ascii="Arial" w:hAnsi="Arial" w:cs="Arial"/>
        </w:rPr>
        <w:t>aplicación</w:t>
      </w:r>
      <w:proofErr w:type="spellEnd"/>
      <w:r w:rsidRPr="00A33B30">
        <w:rPr>
          <w:rFonts w:ascii="Arial" w:hAnsi="Arial" w:cs="Arial"/>
        </w:rPr>
        <w:t xml:space="preserve"> del </w:t>
      </w:r>
      <w:proofErr w:type="spellStart"/>
      <w:r w:rsidRPr="00A33B30">
        <w:rPr>
          <w:rFonts w:ascii="Arial" w:hAnsi="Arial" w:cs="Arial"/>
        </w:rPr>
        <w:t>presente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protocolo</w:t>
      </w:r>
      <w:proofErr w:type="spellEnd"/>
      <w:r w:rsidRPr="00A33B30">
        <w:rPr>
          <w:rFonts w:ascii="Arial" w:hAnsi="Arial" w:cs="Arial"/>
        </w:rPr>
        <w:t>.</w:t>
      </w:r>
    </w:p>
    <w:p w14:paraId="29FEA42D" w14:textId="77777777" w:rsidR="00A33B30" w:rsidRPr="00A33B30" w:rsidRDefault="00A33B30" w:rsidP="00A33B30">
      <w:pPr>
        <w:pStyle w:val="Ttulo2"/>
        <w:jc w:val="both"/>
        <w:rPr>
          <w:rFonts w:ascii="Arial" w:hAnsi="Arial" w:cs="Arial"/>
          <w:color w:val="auto"/>
        </w:rPr>
      </w:pPr>
      <w:r w:rsidRPr="00A33B30">
        <w:rPr>
          <w:rFonts w:ascii="Arial" w:hAnsi="Arial" w:cs="Arial"/>
          <w:color w:val="auto"/>
        </w:rPr>
        <w:t xml:space="preserve">11. Indicadores de </w:t>
      </w:r>
      <w:proofErr w:type="spellStart"/>
      <w:r w:rsidRPr="00A33B30">
        <w:rPr>
          <w:rFonts w:ascii="Arial" w:hAnsi="Arial" w:cs="Arial"/>
          <w:color w:val="auto"/>
        </w:rPr>
        <w:t>Seguimiento</w:t>
      </w:r>
      <w:proofErr w:type="spellEnd"/>
    </w:p>
    <w:p w14:paraId="28ED1DA7" w14:textId="77777777" w:rsidR="00A33B30" w:rsidRDefault="00A33B30" w:rsidP="006D46BC">
      <w:r w:rsidRPr="006D46BC">
        <w:rPr>
          <w:rFonts w:ascii="Arial" w:hAnsi="Arial" w:cs="Arial"/>
        </w:rPr>
        <w:t xml:space="preserve">El </w:t>
      </w:r>
      <w:proofErr w:type="spellStart"/>
      <w:r w:rsidRPr="006D46BC">
        <w:rPr>
          <w:rFonts w:ascii="Arial" w:hAnsi="Arial" w:cs="Arial"/>
        </w:rPr>
        <w:t>Área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Gestión</w:t>
      </w:r>
      <w:proofErr w:type="spellEnd"/>
      <w:r w:rsidRPr="006D46BC">
        <w:rPr>
          <w:rFonts w:ascii="Arial" w:hAnsi="Arial" w:cs="Arial"/>
        </w:rPr>
        <w:t xml:space="preserve"> de Personas </w:t>
      </w:r>
      <w:proofErr w:type="spellStart"/>
      <w:r w:rsidRPr="006D46BC">
        <w:rPr>
          <w:rFonts w:ascii="Arial" w:hAnsi="Arial" w:cs="Arial"/>
        </w:rPr>
        <w:t>realizará</w:t>
      </w:r>
      <w:proofErr w:type="spellEnd"/>
      <w:r w:rsidRPr="006D46BC">
        <w:rPr>
          <w:rFonts w:ascii="Arial" w:hAnsi="Arial" w:cs="Arial"/>
        </w:rPr>
        <w:t xml:space="preserve"> un </w:t>
      </w:r>
      <w:proofErr w:type="spellStart"/>
      <w:r w:rsidRPr="006D46BC">
        <w:rPr>
          <w:rFonts w:ascii="Arial" w:hAnsi="Arial" w:cs="Arial"/>
        </w:rPr>
        <w:t>seguimiento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anual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basado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en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los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siguientes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indicadores</w:t>
      </w:r>
      <w:proofErr w:type="spellEnd"/>
      <w:r w:rsidRPr="006D46BC">
        <w:rPr>
          <w:rFonts w:ascii="Arial" w:hAnsi="Arial" w:cs="Arial"/>
        </w:rPr>
        <w:t>:</w:t>
      </w:r>
      <w:r>
        <w:br/>
      </w:r>
      <w:r>
        <w:br/>
      </w:r>
      <w:r w:rsidRPr="00A33B30">
        <w:rPr>
          <w:rFonts w:ascii="Arial" w:hAnsi="Arial" w:cs="Arial"/>
        </w:rPr>
        <w:t xml:space="preserve">• </w:t>
      </w:r>
      <w:proofErr w:type="spellStart"/>
      <w:r w:rsidRPr="00A33B30">
        <w:rPr>
          <w:rFonts w:ascii="Arial" w:hAnsi="Arial" w:cs="Arial"/>
        </w:rPr>
        <w:t>Número</w:t>
      </w:r>
      <w:proofErr w:type="spellEnd"/>
      <w:r w:rsidRPr="00A33B30">
        <w:rPr>
          <w:rFonts w:ascii="Arial" w:hAnsi="Arial" w:cs="Arial"/>
        </w:rPr>
        <w:t xml:space="preserve"> de solicitudes de </w:t>
      </w:r>
      <w:proofErr w:type="spellStart"/>
      <w:r w:rsidRPr="00A33B30">
        <w:rPr>
          <w:rFonts w:ascii="Arial" w:hAnsi="Arial" w:cs="Arial"/>
        </w:rPr>
        <w:t>ajustes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razonables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recibidas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gestionadas</w:t>
      </w:r>
      <w:proofErr w:type="spellEnd"/>
      <w:r w:rsidRPr="00A33B30">
        <w:rPr>
          <w:rFonts w:ascii="Arial" w:hAnsi="Arial" w:cs="Arial"/>
        </w:rPr>
        <w:t>.</w:t>
      </w:r>
      <w:r w:rsidRPr="00A33B30">
        <w:rPr>
          <w:rFonts w:ascii="Arial" w:hAnsi="Arial" w:cs="Arial"/>
        </w:rPr>
        <w:br/>
        <w:t xml:space="preserve">• </w:t>
      </w:r>
      <w:proofErr w:type="spellStart"/>
      <w:r w:rsidRPr="00A33B30">
        <w:rPr>
          <w:rFonts w:ascii="Arial" w:hAnsi="Arial" w:cs="Arial"/>
        </w:rPr>
        <w:t>Porcentaje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cumplimiento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medidas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accesibilidad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física</w:t>
      </w:r>
      <w:proofErr w:type="spellEnd"/>
      <w:r w:rsidRPr="00A33B30">
        <w:rPr>
          <w:rFonts w:ascii="Arial" w:hAnsi="Arial" w:cs="Arial"/>
        </w:rPr>
        <w:t xml:space="preserve"> y digital.</w:t>
      </w:r>
      <w:r w:rsidRPr="00A33B30">
        <w:rPr>
          <w:rFonts w:ascii="Arial" w:hAnsi="Arial" w:cs="Arial"/>
        </w:rPr>
        <w:br/>
        <w:t xml:space="preserve">• </w:t>
      </w:r>
      <w:proofErr w:type="spellStart"/>
      <w:r w:rsidRPr="00A33B30">
        <w:rPr>
          <w:rFonts w:ascii="Arial" w:hAnsi="Arial" w:cs="Arial"/>
        </w:rPr>
        <w:t>Resultados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encuestas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percepción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inclusión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accesibilidad</w:t>
      </w:r>
      <w:proofErr w:type="spellEnd"/>
      <w:r w:rsidRPr="00A33B30">
        <w:rPr>
          <w:rFonts w:ascii="Arial" w:hAnsi="Arial" w:cs="Arial"/>
        </w:rPr>
        <w:t>.</w:t>
      </w:r>
      <w:r w:rsidRPr="00A33B30">
        <w:rPr>
          <w:rFonts w:ascii="Arial" w:hAnsi="Arial" w:cs="Arial"/>
        </w:rPr>
        <w:br/>
        <w:t xml:space="preserve">• </w:t>
      </w:r>
      <w:proofErr w:type="spellStart"/>
      <w:r w:rsidRPr="00A33B30">
        <w:rPr>
          <w:rFonts w:ascii="Arial" w:hAnsi="Arial" w:cs="Arial"/>
        </w:rPr>
        <w:t>Número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capacitaciones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realizadas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en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temas</w:t>
      </w:r>
      <w:proofErr w:type="spellEnd"/>
      <w:r w:rsidRPr="00A33B30">
        <w:rPr>
          <w:rFonts w:ascii="Arial" w:hAnsi="Arial" w:cs="Arial"/>
        </w:rPr>
        <w:t xml:space="preserve"> de </w:t>
      </w:r>
      <w:proofErr w:type="spellStart"/>
      <w:r w:rsidRPr="00A33B30">
        <w:rPr>
          <w:rFonts w:ascii="Arial" w:hAnsi="Arial" w:cs="Arial"/>
        </w:rPr>
        <w:t>inclusión</w:t>
      </w:r>
      <w:proofErr w:type="spellEnd"/>
      <w:r w:rsidRPr="00A33B30">
        <w:rPr>
          <w:rFonts w:ascii="Arial" w:hAnsi="Arial" w:cs="Arial"/>
        </w:rPr>
        <w:t>.</w:t>
      </w:r>
      <w:r w:rsidRPr="00A33B30">
        <w:rPr>
          <w:rFonts w:ascii="Arial" w:hAnsi="Arial" w:cs="Arial"/>
        </w:rPr>
        <w:br/>
        <w:t xml:space="preserve">• Casos </w:t>
      </w:r>
      <w:proofErr w:type="spellStart"/>
      <w:r w:rsidRPr="00A33B30">
        <w:rPr>
          <w:rFonts w:ascii="Arial" w:hAnsi="Arial" w:cs="Arial"/>
        </w:rPr>
        <w:t>reportados</w:t>
      </w:r>
      <w:proofErr w:type="spellEnd"/>
      <w:r w:rsidRPr="00A33B30">
        <w:rPr>
          <w:rFonts w:ascii="Arial" w:hAnsi="Arial" w:cs="Arial"/>
        </w:rPr>
        <w:t xml:space="preserve"> y </w:t>
      </w:r>
      <w:proofErr w:type="spellStart"/>
      <w:r w:rsidRPr="00A33B30">
        <w:rPr>
          <w:rFonts w:ascii="Arial" w:hAnsi="Arial" w:cs="Arial"/>
        </w:rPr>
        <w:t>gestionados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relacionados</w:t>
      </w:r>
      <w:proofErr w:type="spellEnd"/>
      <w:r w:rsidRPr="00A33B30">
        <w:rPr>
          <w:rFonts w:ascii="Arial" w:hAnsi="Arial" w:cs="Arial"/>
        </w:rPr>
        <w:t xml:space="preserve"> con </w:t>
      </w:r>
      <w:proofErr w:type="spellStart"/>
      <w:r w:rsidRPr="00A33B30">
        <w:rPr>
          <w:rFonts w:ascii="Arial" w:hAnsi="Arial" w:cs="Arial"/>
        </w:rPr>
        <w:t>discriminación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por</w:t>
      </w:r>
      <w:proofErr w:type="spellEnd"/>
      <w:r w:rsidRPr="00A33B30">
        <w:rPr>
          <w:rFonts w:ascii="Arial" w:hAnsi="Arial" w:cs="Arial"/>
        </w:rPr>
        <w:t xml:space="preserve"> </w:t>
      </w:r>
      <w:proofErr w:type="spellStart"/>
      <w:r w:rsidRPr="00A33B30">
        <w:rPr>
          <w:rFonts w:ascii="Arial" w:hAnsi="Arial" w:cs="Arial"/>
        </w:rPr>
        <w:t>discapacidad</w:t>
      </w:r>
      <w:proofErr w:type="spellEnd"/>
      <w:r w:rsidRPr="00A33B30">
        <w:rPr>
          <w:rFonts w:ascii="Arial" w:hAnsi="Arial" w:cs="Arial"/>
        </w:rPr>
        <w:t>.</w:t>
      </w:r>
    </w:p>
    <w:p w14:paraId="2B975833" w14:textId="77777777" w:rsidR="00A33B30" w:rsidRPr="00A33B30" w:rsidRDefault="00A33B30" w:rsidP="00A33B30">
      <w:pPr>
        <w:pStyle w:val="Ttulo2"/>
        <w:jc w:val="both"/>
        <w:rPr>
          <w:rFonts w:ascii="Arial" w:hAnsi="Arial" w:cs="Arial"/>
          <w:color w:val="auto"/>
        </w:rPr>
      </w:pPr>
      <w:r w:rsidRPr="00A33B30">
        <w:rPr>
          <w:rFonts w:ascii="Arial" w:hAnsi="Arial" w:cs="Arial"/>
          <w:color w:val="auto"/>
        </w:rPr>
        <w:t xml:space="preserve">12. </w:t>
      </w:r>
      <w:proofErr w:type="spellStart"/>
      <w:r w:rsidRPr="00A33B30">
        <w:rPr>
          <w:rFonts w:ascii="Arial" w:hAnsi="Arial" w:cs="Arial"/>
          <w:color w:val="auto"/>
        </w:rPr>
        <w:t>Consideraciones</w:t>
      </w:r>
      <w:proofErr w:type="spellEnd"/>
      <w:r w:rsidRPr="00A33B30">
        <w:rPr>
          <w:rFonts w:ascii="Arial" w:hAnsi="Arial" w:cs="Arial"/>
          <w:color w:val="auto"/>
        </w:rPr>
        <w:t xml:space="preserve"> </w:t>
      </w:r>
      <w:proofErr w:type="spellStart"/>
      <w:r w:rsidRPr="00A33B30">
        <w:rPr>
          <w:rFonts w:ascii="Arial" w:hAnsi="Arial" w:cs="Arial"/>
          <w:color w:val="auto"/>
        </w:rPr>
        <w:t>Complementarias</w:t>
      </w:r>
      <w:proofErr w:type="spellEnd"/>
    </w:p>
    <w:p w14:paraId="74EC3A2C" w14:textId="77777777" w:rsidR="00BB12D4" w:rsidRDefault="00A33B30" w:rsidP="006D46BC">
      <w:pPr>
        <w:jc w:val="both"/>
        <w:rPr>
          <w:rFonts w:ascii="Arial" w:hAnsi="Arial" w:cs="Arial"/>
        </w:rPr>
      </w:pPr>
      <w:r w:rsidRPr="006D46BC">
        <w:rPr>
          <w:rFonts w:ascii="Arial" w:hAnsi="Arial" w:cs="Arial"/>
        </w:rPr>
        <w:t xml:space="preserve">• </w:t>
      </w:r>
      <w:proofErr w:type="spellStart"/>
      <w:r w:rsidRPr="006D46BC">
        <w:rPr>
          <w:rFonts w:ascii="Arial" w:hAnsi="Arial" w:cs="Arial"/>
        </w:rPr>
        <w:t>Accesibilidad</w:t>
      </w:r>
      <w:proofErr w:type="spellEnd"/>
      <w:r w:rsidRPr="006D46BC">
        <w:rPr>
          <w:rFonts w:ascii="Arial" w:hAnsi="Arial" w:cs="Arial"/>
        </w:rPr>
        <w:t xml:space="preserve"> digital: </w:t>
      </w:r>
      <w:proofErr w:type="spellStart"/>
      <w:r w:rsidRPr="006D46BC">
        <w:rPr>
          <w:rFonts w:ascii="Arial" w:hAnsi="Arial" w:cs="Arial"/>
        </w:rPr>
        <w:t>Todas</w:t>
      </w:r>
      <w:proofErr w:type="spellEnd"/>
      <w:r w:rsidRPr="006D46BC">
        <w:rPr>
          <w:rFonts w:ascii="Arial" w:hAnsi="Arial" w:cs="Arial"/>
        </w:rPr>
        <w:t xml:space="preserve"> las </w:t>
      </w:r>
      <w:proofErr w:type="spellStart"/>
      <w:r w:rsidRPr="006D46BC">
        <w:rPr>
          <w:rFonts w:ascii="Arial" w:hAnsi="Arial" w:cs="Arial"/>
        </w:rPr>
        <w:t>plataformas</w:t>
      </w:r>
      <w:proofErr w:type="spellEnd"/>
      <w:r w:rsidRPr="006D46BC">
        <w:rPr>
          <w:rFonts w:ascii="Arial" w:hAnsi="Arial" w:cs="Arial"/>
        </w:rPr>
        <w:t xml:space="preserve">, </w:t>
      </w:r>
      <w:proofErr w:type="spellStart"/>
      <w:r w:rsidRPr="006D46BC">
        <w:rPr>
          <w:rFonts w:ascii="Arial" w:hAnsi="Arial" w:cs="Arial"/>
        </w:rPr>
        <w:t>sistemas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gestión</w:t>
      </w:r>
      <w:proofErr w:type="spellEnd"/>
      <w:r w:rsidRPr="006D46BC">
        <w:rPr>
          <w:rFonts w:ascii="Arial" w:hAnsi="Arial" w:cs="Arial"/>
        </w:rPr>
        <w:t xml:space="preserve"> y </w:t>
      </w:r>
      <w:proofErr w:type="spellStart"/>
      <w:r w:rsidRPr="006D46BC">
        <w:rPr>
          <w:rFonts w:ascii="Arial" w:hAnsi="Arial" w:cs="Arial"/>
        </w:rPr>
        <w:t>comunicaciones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institucionales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deberán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considerar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criterios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accesibilidad</w:t>
      </w:r>
      <w:proofErr w:type="spellEnd"/>
      <w:r w:rsidRPr="006D46BC">
        <w:rPr>
          <w:rFonts w:ascii="Arial" w:hAnsi="Arial" w:cs="Arial"/>
        </w:rPr>
        <w:t xml:space="preserve"> web (</w:t>
      </w:r>
      <w:proofErr w:type="spellStart"/>
      <w:r w:rsidRPr="006D46BC">
        <w:rPr>
          <w:rFonts w:ascii="Arial" w:hAnsi="Arial" w:cs="Arial"/>
        </w:rPr>
        <w:t>por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ejemplo</w:t>
      </w:r>
      <w:proofErr w:type="spellEnd"/>
      <w:r w:rsidRPr="006D46BC">
        <w:rPr>
          <w:rFonts w:ascii="Arial" w:hAnsi="Arial" w:cs="Arial"/>
        </w:rPr>
        <w:t xml:space="preserve">, </w:t>
      </w:r>
      <w:proofErr w:type="spellStart"/>
      <w:r w:rsidRPr="006D46BC">
        <w:rPr>
          <w:rFonts w:ascii="Arial" w:hAnsi="Arial" w:cs="Arial"/>
        </w:rPr>
        <w:t>compatibilidad</w:t>
      </w:r>
      <w:proofErr w:type="spellEnd"/>
      <w:r w:rsidRPr="006D46BC">
        <w:rPr>
          <w:rFonts w:ascii="Arial" w:hAnsi="Arial" w:cs="Arial"/>
        </w:rPr>
        <w:t xml:space="preserve"> con </w:t>
      </w:r>
      <w:proofErr w:type="spellStart"/>
      <w:r w:rsidRPr="006D46BC">
        <w:rPr>
          <w:rFonts w:ascii="Arial" w:hAnsi="Arial" w:cs="Arial"/>
        </w:rPr>
        <w:t>lectores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pantalla</w:t>
      </w:r>
      <w:proofErr w:type="spellEnd"/>
      <w:r w:rsidRPr="006D46BC">
        <w:rPr>
          <w:rFonts w:ascii="Arial" w:hAnsi="Arial" w:cs="Arial"/>
        </w:rPr>
        <w:t xml:space="preserve">, </w:t>
      </w:r>
      <w:proofErr w:type="spellStart"/>
      <w:r w:rsidRPr="006D46BC">
        <w:rPr>
          <w:rFonts w:ascii="Arial" w:hAnsi="Arial" w:cs="Arial"/>
        </w:rPr>
        <w:t>subtitulados</w:t>
      </w:r>
      <w:proofErr w:type="spellEnd"/>
      <w:r w:rsidRPr="006D46BC">
        <w:rPr>
          <w:rFonts w:ascii="Arial" w:hAnsi="Arial" w:cs="Arial"/>
        </w:rPr>
        <w:t xml:space="preserve">, </w:t>
      </w:r>
      <w:proofErr w:type="spellStart"/>
      <w:r w:rsidRPr="006D46BC">
        <w:rPr>
          <w:rFonts w:ascii="Arial" w:hAnsi="Arial" w:cs="Arial"/>
        </w:rPr>
        <w:t>contraste</w:t>
      </w:r>
      <w:proofErr w:type="spellEnd"/>
      <w:r w:rsidRPr="006D46BC">
        <w:rPr>
          <w:rFonts w:ascii="Arial" w:hAnsi="Arial" w:cs="Arial"/>
        </w:rPr>
        <w:t xml:space="preserve"> visual </w:t>
      </w:r>
      <w:proofErr w:type="spellStart"/>
      <w:r w:rsidRPr="006D46BC">
        <w:rPr>
          <w:rFonts w:ascii="Arial" w:hAnsi="Arial" w:cs="Arial"/>
        </w:rPr>
        <w:t>adecuado</w:t>
      </w:r>
      <w:proofErr w:type="spellEnd"/>
      <w:r w:rsidRPr="006D46BC">
        <w:rPr>
          <w:rFonts w:ascii="Arial" w:hAnsi="Arial" w:cs="Arial"/>
        </w:rPr>
        <w:t>, etc.).</w:t>
      </w:r>
    </w:p>
    <w:p w14:paraId="040F10B1" w14:textId="77777777" w:rsidR="00BB12D4" w:rsidRDefault="00A33B30" w:rsidP="006D46BC">
      <w:pPr>
        <w:jc w:val="both"/>
        <w:rPr>
          <w:rFonts w:ascii="Arial" w:hAnsi="Arial" w:cs="Arial"/>
        </w:rPr>
      </w:pPr>
      <w:r w:rsidRPr="006D46BC">
        <w:rPr>
          <w:rFonts w:ascii="Arial" w:hAnsi="Arial" w:cs="Arial"/>
        </w:rPr>
        <w:t xml:space="preserve">• </w:t>
      </w:r>
      <w:proofErr w:type="spellStart"/>
      <w:r w:rsidRPr="006D46BC">
        <w:rPr>
          <w:rFonts w:ascii="Arial" w:hAnsi="Arial" w:cs="Arial"/>
        </w:rPr>
        <w:t>Diversidad</w:t>
      </w:r>
      <w:proofErr w:type="spellEnd"/>
      <w:r w:rsidRPr="006D46BC">
        <w:rPr>
          <w:rFonts w:ascii="Arial" w:hAnsi="Arial" w:cs="Arial"/>
        </w:rPr>
        <w:t xml:space="preserve"> cultural y </w:t>
      </w:r>
      <w:proofErr w:type="spellStart"/>
      <w:r w:rsidRPr="006D46BC">
        <w:rPr>
          <w:rFonts w:ascii="Arial" w:hAnsi="Arial" w:cs="Arial"/>
        </w:rPr>
        <w:t>lingüística</w:t>
      </w:r>
      <w:proofErr w:type="spellEnd"/>
      <w:r w:rsidRPr="006D46BC">
        <w:rPr>
          <w:rFonts w:ascii="Arial" w:hAnsi="Arial" w:cs="Arial"/>
        </w:rPr>
        <w:t xml:space="preserve">: Se </w:t>
      </w:r>
      <w:proofErr w:type="spellStart"/>
      <w:r w:rsidRPr="006D46BC">
        <w:rPr>
          <w:rFonts w:ascii="Arial" w:hAnsi="Arial" w:cs="Arial"/>
        </w:rPr>
        <w:t>promoverá</w:t>
      </w:r>
      <w:proofErr w:type="spellEnd"/>
      <w:r w:rsidRPr="006D46BC">
        <w:rPr>
          <w:rFonts w:ascii="Arial" w:hAnsi="Arial" w:cs="Arial"/>
        </w:rPr>
        <w:t xml:space="preserve"> la </w:t>
      </w:r>
      <w:proofErr w:type="spellStart"/>
      <w:r w:rsidRPr="006D46BC">
        <w:rPr>
          <w:rFonts w:ascii="Arial" w:hAnsi="Arial" w:cs="Arial"/>
        </w:rPr>
        <w:t>inclusión</w:t>
      </w:r>
      <w:proofErr w:type="spellEnd"/>
      <w:r w:rsidRPr="006D46BC">
        <w:rPr>
          <w:rFonts w:ascii="Arial" w:hAnsi="Arial" w:cs="Arial"/>
        </w:rPr>
        <w:t xml:space="preserve"> de personas de </w:t>
      </w:r>
      <w:proofErr w:type="spellStart"/>
      <w:r w:rsidRPr="006D46BC">
        <w:rPr>
          <w:rFonts w:ascii="Arial" w:hAnsi="Arial" w:cs="Arial"/>
        </w:rPr>
        <w:t>distintas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culturas</w:t>
      </w:r>
      <w:proofErr w:type="spellEnd"/>
      <w:r w:rsidRPr="006D46BC">
        <w:rPr>
          <w:rFonts w:ascii="Arial" w:hAnsi="Arial" w:cs="Arial"/>
        </w:rPr>
        <w:t xml:space="preserve">, </w:t>
      </w:r>
      <w:proofErr w:type="spellStart"/>
      <w:r w:rsidRPr="006D46BC">
        <w:rPr>
          <w:rFonts w:ascii="Arial" w:hAnsi="Arial" w:cs="Arial"/>
        </w:rPr>
        <w:t>nacionalidades</w:t>
      </w:r>
      <w:proofErr w:type="spellEnd"/>
      <w:r w:rsidRPr="006D46BC">
        <w:rPr>
          <w:rFonts w:ascii="Arial" w:hAnsi="Arial" w:cs="Arial"/>
        </w:rPr>
        <w:t xml:space="preserve"> y lenguas. </w:t>
      </w:r>
      <w:proofErr w:type="spellStart"/>
      <w:r w:rsidRPr="006D46BC">
        <w:rPr>
          <w:rFonts w:ascii="Arial" w:hAnsi="Arial" w:cs="Arial"/>
        </w:rPr>
        <w:t>Cuando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corresponda</w:t>
      </w:r>
      <w:proofErr w:type="spellEnd"/>
      <w:r w:rsidRPr="006D46BC">
        <w:rPr>
          <w:rFonts w:ascii="Arial" w:hAnsi="Arial" w:cs="Arial"/>
        </w:rPr>
        <w:t xml:space="preserve">, se </w:t>
      </w:r>
      <w:proofErr w:type="spellStart"/>
      <w:r w:rsidRPr="006D46BC">
        <w:rPr>
          <w:rFonts w:ascii="Arial" w:hAnsi="Arial" w:cs="Arial"/>
        </w:rPr>
        <w:t>dispondrán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mecanismos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traducción</w:t>
      </w:r>
      <w:proofErr w:type="spellEnd"/>
      <w:r w:rsidRPr="006D46BC">
        <w:rPr>
          <w:rFonts w:ascii="Arial" w:hAnsi="Arial" w:cs="Arial"/>
        </w:rPr>
        <w:t xml:space="preserve"> o </w:t>
      </w:r>
      <w:proofErr w:type="spellStart"/>
      <w:r w:rsidRPr="006D46BC">
        <w:rPr>
          <w:rFonts w:ascii="Arial" w:hAnsi="Arial" w:cs="Arial"/>
        </w:rPr>
        <w:t>acompañamiento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lingüístico</w:t>
      </w:r>
      <w:proofErr w:type="spellEnd"/>
      <w:r w:rsidRPr="006D46BC">
        <w:rPr>
          <w:rFonts w:ascii="Arial" w:hAnsi="Arial" w:cs="Arial"/>
        </w:rPr>
        <w:t>.</w:t>
      </w:r>
    </w:p>
    <w:p w14:paraId="681F6FC5" w14:textId="076A6127" w:rsidR="00A33B30" w:rsidRPr="006D46BC" w:rsidRDefault="00A33B30" w:rsidP="006D46BC">
      <w:pPr>
        <w:jc w:val="both"/>
        <w:rPr>
          <w:rFonts w:ascii="Arial" w:hAnsi="Arial" w:cs="Arial"/>
        </w:rPr>
      </w:pPr>
      <w:r w:rsidRPr="006D46BC">
        <w:rPr>
          <w:rFonts w:ascii="Arial" w:hAnsi="Arial" w:cs="Arial"/>
        </w:rPr>
        <w:t>• Partici</w:t>
      </w:r>
      <w:proofErr w:type="spellStart"/>
      <w:r w:rsidRPr="006D46BC">
        <w:rPr>
          <w:rFonts w:ascii="Arial" w:hAnsi="Arial" w:cs="Arial"/>
        </w:rPr>
        <w:t>pación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activa</w:t>
      </w:r>
      <w:proofErr w:type="spellEnd"/>
      <w:r w:rsidRPr="006D46BC">
        <w:rPr>
          <w:rFonts w:ascii="Arial" w:hAnsi="Arial" w:cs="Arial"/>
        </w:rPr>
        <w:t xml:space="preserve">: Las personas con </w:t>
      </w:r>
      <w:proofErr w:type="spellStart"/>
      <w:r w:rsidRPr="006D46BC">
        <w:rPr>
          <w:rFonts w:ascii="Arial" w:hAnsi="Arial" w:cs="Arial"/>
        </w:rPr>
        <w:t>discapacidad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podrán</w:t>
      </w:r>
      <w:proofErr w:type="spellEnd"/>
      <w:r w:rsidRPr="006D46BC">
        <w:rPr>
          <w:rFonts w:ascii="Arial" w:hAnsi="Arial" w:cs="Arial"/>
        </w:rPr>
        <w:t xml:space="preserve"> ser </w:t>
      </w:r>
      <w:proofErr w:type="spellStart"/>
      <w:r w:rsidRPr="006D46BC">
        <w:rPr>
          <w:rFonts w:ascii="Arial" w:hAnsi="Arial" w:cs="Arial"/>
        </w:rPr>
        <w:t>consultadas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mediante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mecanismos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participativos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como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encuestas</w:t>
      </w:r>
      <w:proofErr w:type="spellEnd"/>
      <w:r w:rsidRPr="006D46BC">
        <w:rPr>
          <w:rFonts w:ascii="Arial" w:hAnsi="Arial" w:cs="Arial"/>
        </w:rPr>
        <w:t xml:space="preserve">, mesas de </w:t>
      </w:r>
      <w:proofErr w:type="spellStart"/>
      <w:r w:rsidRPr="006D46BC">
        <w:rPr>
          <w:rFonts w:ascii="Arial" w:hAnsi="Arial" w:cs="Arial"/>
        </w:rPr>
        <w:t>trabajo</w:t>
      </w:r>
      <w:proofErr w:type="spellEnd"/>
      <w:r w:rsidRPr="006D46BC">
        <w:rPr>
          <w:rFonts w:ascii="Arial" w:hAnsi="Arial" w:cs="Arial"/>
        </w:rPr>
        <w:t xml:space="preserve"> o </w:t>
      </w:r>
      <w:proofErr w:type="spellStart"/>
      <w:r w:rsidRPr="006D46BC">
        <w:rPr>
          <w:rFonts w:ascii="Arial" w:hAnsi="Arial" w:cs="Arial"/>
        </w:rPr>
        <w:t>entrevistas</w:t>
      </w:r>
      <w:proofErr w:type="spellEnd"/>
      <w:r w:rsidRPr="006D46BC">
        <w:rPr>
          <w:rFonts w:ascii="Arial" w:hAnsi="Arial" w:cs="Arial"/>
        </w:rPr>
        <w:t xml:space="preserve"> para </w:t>
      </w:r>
      <w:proofErr w:type="spellStart"/>
      <w:r w:rsidRPr="006D46BC">
        <w:rPr>
          <w:rFonts w:ascii="Arial" w:hAnsi="Arial" w:cs="Arial"/>
        </w:rPr>
        <w:t>mejorar</w:t>
      </w:r>
      <w:proofErr w:type="spellEnd"/>
      <w:r w:rsidRPr="006D46BC">
        <w:rPr>
          <w:rFonts w:ascii="Arial" w:hAnsi="Arial" w:cs="Arial"/>
        </w:rPr>
        <w:t xml:space="preserve"> la </w:t>
      </w:r>
      <w:proofErr w:type="spellStart"/>
      <w:r w:rsidRPr="006D46BC">
        <w:rPr>
          <w:rFonts w:ascii="Arial" w:hAnsi="Arial" w:cs="Arial"/>
        </w:rPr>
        <w:t>aplicabilidad</w:t>
      </w:r>
      <w:proofErr w:type="spellEnd"/>
      <w:r w:rsidRPr="006D46BC">
        <w:rPr>
          <w:rFonts w:ascii="Arial" w:hAnsi="Arial" w:cs="Arial"/>
        </w:rPr>
        <w:t xml:space="preserve"> de </w:t>
      </w:r>
      <w:proofErr w:type="spellStart"/>
      <w:r w:rsidRPr="006D46BC">
        <w:rPr>
          <w:rFonts w:ascii="Arial" w:hAnsi="Arial" w:cs="Arial"/>
        </w:rPr>
        <w:t>este</w:t>
      </w:r>
      <w:proofErr w:type="spellEnd"/>
      <w:r w:rsidRPr="006D46BC">
        <w:rPr>
          <w:rFonts w:ascii="Arial" w:hAnsi="Arial" w:cs="Arial"/>
        </w:rPr>
        <w:t xml:space="preserve"> </w:t>
      </w:r>
      <w:proofErr w:type="spellStart"/>
      <w:r w:rsidRPr="006D46BC">
        <w:rPr>
          <w:rFonts w:ascii="Arial" w:hAnsi="Arial" w:cs="Arial"/>
        </w:rPr>
        <w:t>protocolo</w:t>
      </w:r>
      <w:proofErr w:type="spellEnd"/>
      <w:r w:rsidRPr="006D46BC">
        <w:rPr>
          <w:rFonts w:ascii="Arial" w:hAnsi="Arial" w:cs="Arial"/>
        </w:rPr>
        <w:t>.</w:t>
      </w:r>
    </w:p>
    <w:p w14:paraId="607F8468" w14:textId="77777777" w:rsidR="00A33B30" w:rsidRPr="005E4A25" w:rsidRDefault="00A33B30" w:rsidP="005E4A25">
      <w:pPr>
        <w:jc w:val="both"/>
        <w:rPr>
          <w:rFonts w:ascii="Arial" w:hAnsi="Arial" w:cs="Arial"/>
        </w:rPr>
      </w:pPr>
    </w:p>
    <w:sectPr w:rsidR="00A33B30" w:rsidRPr="005E4A2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5CC3" w14:textId="77777777" w:rsidR="00D63538" w:rsidRDefault="00D63538" w:rsidP="00D63538">
      <w:pPr>
        <w:spacing w:after="0" w:line="240" w:lineRule="auto"/>
      </w:pPr>
      <w:r>
        <w:separator/>
      </w:r>
    </w:p>
  </w:endnote>
  <w:endnote w:type="continuationSeparator" w:id="0">
    <w:p w14:paraId="2A3680CC" w14:textId="77777777" w:rsidR="00D63538" w:rsidRDefault="00D63538" w:rsidP="00D6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2770" w14:textId="77777777" w:rsidR="00D63538" w:rsidRDefault="00D63538" w:rsidP="00D63538">
      <w:pPr>
        <w:spacing w:after="0" w:line="240" w:lineRule="auto"/>
      </w:pPr>
      <w:r>
        <w:separator/>
      </w:r>
    </w:p>
  </w:footnote>
  <w:footnote w:type="continuationSeparator" w:id="0">
    <w:p w14:paraId="3BC49C48" w14:textId="77777777" w:rsidR="00D63538" w:rsidRDefault="00D63538" w:rsidP="00D6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3"/>
      <w:gridCol w:w="6237"/>
      <w:gridCol w:w="1842"/>
    </w:tblGrid>
    <w:tr w:rsidR="00D63538" w14:paraId="38C51014" w14:textId="77777777" w:rsidTr="00CF6E37">
      <w:trPr>
        <w:trHeight w:val="976"/>
      </w:trPr>
      <w:tc>
        <w:tcPr>
          <w:tcW w:w="2553" w:type="dxa"/>
          <w:vAlign w:val="center"/>
        </w:tcPr>
        <w:p w14:paraId="2EC01B14" w14:textId="77777777" w:rsidR="00D63538" w:rsidRPr="0001204D" w:rsidRDefault="00D63538" w:rsidP="00D63538">
          <w:pPr>
            <w:pStyle w:val="Encabezado"/>
            <w:jc w:val="center"/>
            <w:rPr>
              <w:rFonts w:ascii="Arial" w:hAnsi="Arial" w:cs="Arial"/>
            </w:rPr>
          </w:pPr>
          <w:r w:rsidRPr="009B70DA">
            <w:rPr>
              <w:rFonts w:ascii="Arial" w:hAnsi="Arial" w:cs="Arial"/>
              <w:noProof/>
              <w:lang w:eastAsia="es-CL"/>
            </w:rPr>
            <w:drawing>
              <wp:inline distT="0" distB="0" distL="0" distR="0" wp14:anchorId="7B0693E6" wp14:editId="4664C714">
                <wp:extent cx="1483995" cy="555625"/>
                <wp:effectExtent l="0" t="0" r="1905" b="0"/>
                <wp:docPr id="522946775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946775" name="Imagen 3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ADBA0D7" w14:textId="77777777" w:rsidR="00D63538" w:rsidRPr="00265517" w:rsidRDefault="00D63538" w:rsidP="00D63538">
          <w:pPr>
            <w:pStyle w:val="Encabezado"/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Manual de </w:t>
          </w:r>
          <w:proofErr w:type="spellStart"/>
          <w:r>
            <w:rPr>
              <w:rFonts w:ascii="Arial" w:hAnsi="Arial" w:cs="Arial"/>
              <w:b/>
            </w:rPr>
            <w:t>Políticas</w:t>
          </w:r>
          <w:proofErr w:type="spellEnd"/>
          <w:r>
            <w:rPr>
              <w:rFonts w:ascii="Arial" w:hAnsi="Arial" w:cs="Arial"/>
              <w:b/>
            </w:rPr>
            <w:t xml:space="preserve"> de </w:t>
          </w:r>
          <w:proofErr w:type="spellStart"/>
          <w:r>
            <w:rPr>
              <w:rFonts w:ascii="Arial" w:hAnsi="Arial" w:cs="Arial"/>
              <w:b/>
            </w:rPr>
            <w:t>Gestión</w:t>
          </w:r>
          <w:proofErr w:type="spellEnd"/>
          <w:r>
            <w:rPr>
              <w:rFonts w:ascii="Arial" w:hAnsi="Arial" w:cs="Arial"/>
              <w:b/>
            </w:rPr>
            <w:t xml:space="preserve"> de Personas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14:paraId="76B61206" w14:textId="77777777" w:rsidR="00D63538" w:rsidRDefault="00D63538" w:rsidP="00D63538">
          <w:pPr>
            <w:ind w:right="199"/>
            <w:rPr>
              <w:rFonts w:ascii="Arial" w:hAnsi="Arial" w:cs="Arial"/>
              <w:sz w:val="16"/>
              <w:szCs w:val="16"/>
            </w:rPr>
          </w:pPr>
        </w:p>
        <w:p w14:paraId="41DE59AE" w14:textId="77777777" w:rsidR="00D63538" w:rsidRDefault="00D63538" w:rsidP="00D63538">
          <w:pPr>
            <w:ind w:right="19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COD: MP-CNCD</w:t>
          </w:r>
        </w:p>
        <w:p w14:paraId="0A233876" w14:textId="77777777" w:rsidR="00D63538" w:rsidRDefault="00D63538" w:rsidP="00D63538">
          <w:pPr>
            <w:ind w:right="19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Fecha:11-07.2025</w:t>
          </w:r>
        </w:p>
        <w:p w14:paraId="0439CEF4" w14:textId="77777777" w:rsidR="00D63538" w:rsidRPr="00710A4C" w:rsidRDefault="00D63538" w:rsidP="00D63538">
          <w:pPr>
            <w:ind w:right="199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Revisión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01</w:t>
          </w:r>
        </w:p>
      </w:tc>
    </w:tr>
  </w:tbl>
  <w:p w14:paraId="3E880ADE" w14:textId="77777777" w:rsidR="00D63538" w:rsidRPr="00D63538" w:rsidRDefault="00D63538" w:rsidP="00D63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C4D40"/>
    <w:multiLevelType w:val="multilevel"/>
    <w:tmpl w:val="960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0C74FB"/>
    <w:multiLevelType w:val="hybridMultilevel"/>
    <w:tmpl w:val="1B7814DC"/>
    <w:lvl w:ilvl="0" w:tplc="DC147CE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046D24"/>
    <w:multiLevelType w:val="hybridMultilevel"/>
    <w:tmpl w:val="4FA02BCC"/>
    <w:lvl w:ilvl="0" w:tplc="DC147C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847E3"/>
    <w:multiLevelType w:val="hybridMultilevel"/>
    <w:tmpl w:val="28688C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F7D78"/>
    <w:multiLevelType w:val="hybridMultilevel"/>
    <w:tmpl w:val="8E7EFC10"/>
    <w:lvl w:ilvl="0" w:tplc="DC147CE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94E0C"/>
    <w:multiLevelType w:val="hybridMultilevel"/>
    <w:tmpl w:val="DE5E7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53D1"/>
    <w:multiLevelType w:val="hybridMultilevel"/>
    <w:tmpl w:val="91667A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6120"/>
    <w:multiLevelType w:val="hybridMultilevel"/>
    <w:tmpl w:val="248A150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E84D06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961F89"/>
    <w:multiLevelType w:val="hybridMultilevel"/>
    <w:tmpl w:val="43300C8E"/>
    <w:lvl w:ilvl="0" w:tplc="DC147C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73D2E"/>
    <w:multiLevelType w:val="hybridMultilevel"/>
    <w:tmpl w:val="B5527F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F3536"/>
    <w:multiLevelType w:val="multilevel"/>
    <w:tmpl w:val="2F02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6607A"/>
    <w:multiLevelType w:val="hybridMultilevel"/>
    <w:tmpl w:val="E6A863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067C6"/>
    <w:multiLevelType w:val="hybridMultilevel"/>
    <w:tmpl w:val="23D8936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F73AC9"/>
    <w:multiLevelType w:val="hybridMultilevel"/>
    <w:tmpl w:val="CBF4D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93893"/>
    <w:multiLevelType w:val="hybridMultilevel"/>
    <w:tmpl w:val="51B87AA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474203">
    <w:abstractNumId w:val="8"/>
  </w:num>
  <w:num w:numId="2" w16cid:durableId="254438997">
    <w:abstractNumId w:val="6"/>
  </w:num>
  <w:num w:numId="3" w16cid:durableId="509488253">
    <w:abstractNumId w:val="5"/>
  </w:num>
  <w:num w:numId="4" w16cid:durableId="519199680">
    <w:abstractNumId w:val="4"/>
  </w:num>
  <w:num w:numId="5" w16cid:durableId="857498632">
    <w:abstractNumId w:val="7"/>
  </w:num>
  <w:num w:numId="6" w16cid:durableId="1143153229">
    <w:abstractNumId w:val="3"/>
  </w:num>
  <w:num w:numId="7" w16cid:durableId="2083985502">
    <w:abstractNumId w:val="2"/>
  </w:num>
  <w:num w:numId="8" w16cid:durableId="37584154">
    <w:abstractNumId w:val="1"/>
  </w:num>
  <w:num w:numId="9" w16cid:durableId="1104809063">
    <w:abstractNumId w:val="0"/>
  </w:num>
  <w:num w:numId="10" w16cid:durableId="1082482874">
    <w:abstractNumId w:val="19"/>
  </w:num>
  <w:num w:numId="11" w16cid:durableId="1494760879">
    <w:abstractNumId w:val="15"/>
  </w:num>
  <w:num w:numId="12" w16cid:durableId="449978233">
    <w:abstractNumId w:val="14"/>
  </w:num>
  <w:num w:numId="13" w16cid:durableId="1538927410">
    <w:abstractNumId w:val="22"/>
  </w:num>
  <w:num w:numId="14" w16cid:durableId="887257655">
    <w:abstractNumId w:val="17"/>
  </w:num>
  <w:num w:numId="15" w16cid:durableId="1664509011">
    <w:abstractNumId w:val="10"/>
  </w:num>
  <w:num w:numId="16" w16cid:durableId="1815874826">
    <w:abstractNumId w:val="23"/>
  </w:num>
  <w:num w:numId="17" w16cid:durableId="560558981">
    <w:abstractNumId w:val="12"/>
  </w:num>
  <w:num w:numId="18" w16cid:durableId="749691120">
    <w:abstractNumId w:val="11"/>
  </w:num>
  <w:num w:numId="19" w16cid:durableId="85345204">
    <w:abstractNumId w:val="13"/>
  </w:num>
  <w:num w:numId="20" w16cid:durableId="1937595185">
    <w:abstractNumId w:val="16"/>
  </w:num>
  <w:num w:numId="21" w16cid:durableId="1088620819">
    <w:abstractNumId w:val="20"/>
  </w:num>
  <w:num w:numId="22" w16cid:durableId="1372652133">
    <w:abstractNumId w:val="21"/>
  </w:num>
  <w:num w:numId="23" w16cid:durableId="1088234575">
    <w:abstractNumId w:val="18"/>
  </w:num>
  <w:num w:numId="24" w16cid:durableId="1587376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AA8"/>
    <w:rsid w:val="0015074B"/>
    <w:rsid w:val="00247C2C"/>
    <w:rsid w:val="002878BD"/>
    <w:rsid w:val="0029639D"/>
    <w:rsid w:val="00326F90"/>
    <w:rsid w:val="003E6E35"/>
    <w:rsid w:val="00467C44"/>
    <w:rsid w:val="005E35C1"/>
    <w:rsid w:val="005E4A25"/>
    <w:rsid w:val="00624F1E"/>
    <w:rsid w:val="00633033"/>
    <w:rsid w:val="006D46BC"/>
    <w:rsid w:val="00A33B30"/>
    <w:rsid w:val="00A72656"/>
    <w:rsid w:val="00AA1D8D"/>
    <w:rsid w:val="00B47730"/>
    <w:rsid w:val="00B62954"/>
    <w:rsid w:val="00BB12D4"/>
    <w:rsid w:val="00CB0664"/>
    <w:rsid w:val="00D63538"/>
    <w:rsid w:val="00E35C41"/>
    <w:rsid w:val="00E80603"/>
    <w:rsid w:val="00E95CC2"/>
    <w:rsid w:val="00EC696F"/>
    <w:rsid w:val="00FB53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ABCC5"/>
  <w14:defaultImageDpi w14:val="300"/>
  <w15:docId w15:val="{38F7AE8A-DE1D-4994-836F-01AB1255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2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Gajardo Flores</cp:lastModifiedBy>
  <cp:revision>15</cp:revision>
  <dcterms:created xsi:type="dcterms:W3CDTF">2025-07-21T20:47:00Z</dcterms:created>
  <dcterms:modified xsi:type="dcterms:W3CDTF">2025-07-21T21:01:00Z</dcterms:modified>
  <cp:category/>
</cp:coreProperties>
</file>